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81C" w:rsidRPr="00A04D13" w:rsidRDefault="00170A08" w:rsidP="00170A08">
      <w:pPr>
        <w:jc w:val="center"/>
        <w:rPr>
          <w:rFonts w:ascii="Arial" w:hAnsi="Arial" w:cs="Arial"/>
          <w:sz w:val="36"/>
          <w:szCs w:val="36"/>
        </w:rPr>
      </w:pPr>
      <w:r w:rsidRPr="00170A08">
        <w:rPr>
          <w:rFonts w:ascii="Arial" w:hAnsi="Arial" w:cs="Arial"/>
          <w:sz w:val="36"/>
          <w:szCs w:val="36"/>
        </w:rPr>
        <w:t xml:space="preserve">Президент подписал закон о снижении на 30% госпошлины на услуги, заказанные на порталах </w:t>
      </w:r>
      <w:proofErr w:type="spellStart"/>
      <w:r w:rsidRPr="00170A08">
        <w:rPr>
          <w:rFonts w:ascii="Arial" w:hAnsi="Arial" w:cs="Arial"/>
          <w:sz w:val="36"/>
          <w:szCs w:val="36"/>
        </w:rPr>
        <w:t>госуслуг</w:t>
      </w:r>
      <w:proofErr w:type="spellEnd"/>
    </w:p>
    <w:p w:rsidR="00170A08" w:rsidRDefault="00170A08" w:rsidP="00170A08">
      <w:pPr>
        <w:pStyle w:val="a4"/>
        <w:shd w:val="clear" w:color="auto" w:fill="FFFFFF"/>
        <w:rPr>
          <w:rFonts w:ascii="Droid Sans" w:hAnsi="Droid Sans"/>
          <w:color w:val="48423F"/>
          <w:sz w:val="23"/>
          <w:szCs w:val="23"/>
        </w:rPr>
      </w:pPr>
      <w:r>
        <w:rPr>
          <w:rFonts w:ascii="Droid Sans" w:hAnsi="Droid Sans"/>
          <w:color w:val="48423F"/>
          <w:sz w:val="23"/>
          <w:szCs w:val="23"/>
        </w:rPr>
        <w:t xml:space="preserve">Закон «О внесении изменения в статью 333-35 части второй Налогового кодекса Российской Федерации (в части уточнения </w:t>
      </w:r>
      <w:hyperlink r:id="rId6" w:history="1">
        <w:r>
          <w:rPr>
            <w:rStyle w:val="a3"/>
            <w:rFonts w:ascii="Droid Sans" w:hAnsi="Droid Sans"/>
            <w:sz w:val="23"/>
            <w:szCs w:val="23"/>
          </w:rPr>
          <w:t>порядка предоставления льготы по уплате государственной пошлины</w:t>
        </w:r>
      </w:hyperlink>
      <w:r>
        <w:rPr>
          <w:rFonts w:ascii="Droid Sans" w:hAnsi="Droid Sans"/>
          <w:color w:val="48423F"/>
          <w:sz w:val="23"/>
          <w:szCs w:val="23"/>
        </w:rPr>
        <w:t xml:space="preserve">)» </w:t>
      </w:r>
      <w:hyperlink r:id="rId7" w:tgtFrame="_blank" w:history="1">
        <w:r>
          <w:rPr>
            <w:rStyle w:val="a3"/>
            <w:rFonts w:ascii="Droid Sans" w:hAnsi="Droid Sans"/>
            <w:sz w:val="23"/>
            <w:szCs w:val="23"/>
          </w:rPr>
          <w:t>опубликован</w:t>
        </w:r>
      </w:hyperlink>
      <w:r>
        <w:rPr>
          <w:rFonts w:ascii="Droid Sans" w:hAnsi="Droid Sans"/>
          <w:color w:val="48423F"/>
          <w:sz w:val="23"/>
          <w:szCs w:val="23"/>
        </w:rPr>
        <w:t xml:space="preserve"> на официальном портале правовой информации.</w:t>
      </w:r>
    </w:p>
    <w:p w:rsidR="00170A08" w:rsidRDefault="00170A08" w:rsidP="00170A08">
      <w:pPr>
        <w:pStyle w:val="a4"/>
        <w:shd w:val="clear" w:color="auto" w:fill="FFFFFF"/>
        <w:rPr>
          <w:rFonts w:ascii="Droid Sans" w:hAnsi="Droid Sans"/>
          <w:color w:val="48423F"/>
          <w:sz w:val="23"/>
          <w:szCs w:val="23"/>
        </w:rPr>
      </w:pPr>
      <w:r>
        <w:rPr>
          <w:rFonts w:ascii="Droid Sans" w:hAnsi="Droid Sans"/>
          <w:color w:val="48423F"/>
          <w:sz w:val="23"/>
          <w:szCs w:val="23"/>
        </w:rPr>
        <w:t xml:space="preserve">Документ был </w:t>
      </w:r>
      <w:hyperlink r:id="rId8" w:history="1">
        <w:r>
          <w:rPr>
            <w:rStyle w:val="a3"/>
            <w:rFonts w:ascii="Droid Sans" w:hAnsi="Droid Sans"/>
            <w:sz w:val="23"/>
            <w:szCs w:val="23"/>
          </w:rPr>
          <w:t>принят Госдумой</w:t>
        </w:r>
      </w:hyperlink>
      <w:r>
        <w:rPr>
          <w:rFonts w:ascii="Droid Sans" w:hAnsi="Droid Sans"/>
          <w:color w:val="48423F"/>
          <w:sz w:val="23"/>
          <w:szCs w:val="23"/>
        </w:rPr>
        <w:t xml:space="preserve"> 16 ноября и одобрен </w:t>
      </w:r>
      <w:proofErr w:type="spellStart"/>
      <w:r>
        <w:rPr>
          <w:rFonts w:ascii="Droid Sans" w:hAnsi="Droid Sans"/>
          <w:color w:val="48423F"/>
          <w:sz w:val="23"/>
          <w:szCs w:val="23"/>
        </w:rPr>
        <w:t>Совфедом</w:t>
      </w:r>
      <w:proofErr w:type="spellEnd"/>
      <w:r>
        <w:rPr>
          <w:rFonts w:ascii="Droid Sans" w:hAnsi="Droid Sans"/>
          <w:color w:val="48423F"/>
          <w:sz w:val="23"/>
          <w:szCs w:val="23"/>
        </w:rPr>
        <w:t xml:space="preserve"> 29 ноября. Закон вступит в силу с 1 января 2017 года.</w:t>
      </w:r>
    </w:p>
    <w:p w:rsidR="00170A08" w:rsidRDefault="00170A08" w:rsidP="00170A08">
      <w:pPr>
        <w:pStyle w:val="a4"/>
        <w:shd w:val="clear" w:color="auto" w:fill="FFFFFF"/>
        <w:rPr>
          <w:rFonts w:ascii="Droid Sans" w:hAnsi="Droid Sans"/>
          <w:color w:val="48423F"/>
          <w:sz w:val="23"/>
          <w:szCs w:val="23"/>
        </w:rPr>
      </w:pPr>
      <w:r>
        <w:rPr>
          <w:rFonts w:ascii="Droid Sans" w:hAnsi="Droid Sans"/>
          <w:color w:val="48423F"/>
          <w:sz w:val="23"/>
          <w:szCs w:val="23"/>
        </w:rPr>
        <w:t xml:space="preserve">Документ предусматривает применение коэффициента 0,7 для расчёта размера пошлины за электронные </w:t>
      </w:r>
      <w:proofErr w:type="spellStart"/>
      <w:r>
        <w:rPr>
          <w:rFonts w:ascii="Droid Sans" w:hAnsi="Droid Sans"/>
          <w:color w:val="48423F"/>
          <w:sz w:val="23"/>
          <w:szCs w:val="23"/>
        </w:rPr>
        <w:t>госуслуги</w:t>
      </w:r>
      <w:proofErr w:type="spellEnd"/>
      <w:r>
        <w:rPr>
          <w:rFonts w:ascii="Droid Sans" w:hAnsi="Droid Sans"/>
          <w:color w:val="48423F"/>
          <w:sz w:val="23"/>
          <w:szCs w:val="23"/>
        </w:rPr>
        <w:t xml:space="preserve">, заказанные и оплаченные на едином портале </w:t>
      </w:r>
      <w:proofErr w:type="spellStart"/>
      <w:r>
        <w:rPr>
          <w:rFonts w:ascii="Droid Sans" w:hAnsi="Droid Sans"/>
          <w:color w:val="48423F"/>
          <w:sz w:val="23"/>
          <w:szCs w:val="23"/>
        </w:rPr>
        <w:t>госуслуг</w:t>
      </w:r>
      <w:proofErr w:type="spellEnd"/>
      <w:r>
        <w:rPr>
          <w:rFonts w:ascii="Droid Sans" w:hAnsi="Droid Sans"/>
          <w:color w:val="48423F"/>
          <w:sz w:val="23"/>
          <w:szCs w:val="23"/>
        </w:rPr>
        <w:t xml:space="preserve"> (</w:t>
      </w:r>
      <w:hyperlink r:id="rId9" w:tgtFrame="_blank" w:history="1">
        <w:r>
          <w:rPr>
            <w:rStyle w:val="a3"/>
            <w:rFonts w:ascii="Droid Sans" w:hAnsi="Droid Sans"/>
            <w:sz w:val="23"/>
            <w:szCs w:val="23"/>
          </w:rPr>
          <w:t>ЕПГУ</w:t>
        </w:r>
      </w:hyperlink>
      <w:r>
        <w:rPr>
          <w:rFonts w:ascii="Droid Sans" w:hAnsi="Droid Sans"/>
          <w:color w:val="48423F"/>
          <w:sz w:val="23"/>
          <w:szCs w:val="23"/>
        </w:rPr>
        <w:t>) или региональных порталах, а также на иных порталах, интегрированных с единой системой идентификац</w:t>
      </w:r>
      <w:proofErr w:type="gramStart"/>
      <w:r>
        <w:rPr>
          <w:rFonts w:ascii="Droid Sans" w:hAnsi="Droid Sans"/>
          <w:color w:val="48423F"/>
          <w:sz w:val="23"/>
          <w:szCs w:val="23"/>
        </w:rPr>
        <w:t>ии и ау</w:t>
      </w:r>
      <w:proofErr w:type="gramEnd"/>
      <w:r>
        <w:rPr>
          <w:rFonts w:ascii="Droid Sans" w:hAnsi="Droid Sans"/>
          <w:color w:val="48423F"/>
          <w:sz w:val="23"/>
          <w:szCs w:val="23"/>
        </w:rPr>
        <w:t>тентификации (</w:t>
      </w:r>
      <w:hyperlink r:id="rId10" w:history="1">
        <w:r>
          <w:rPr>
            <w:rStyle w:val="a3"/>
            <w:rFonts w:ascii="Droid Sans" w:hAnsi="Droid Sans"/>
            <w:sz w:val="23"/>
            <w:szCs w:val="23"/>
          </w:rPr>
          <w:t>ЕСИА</w:t>
        </w:r>
      </w:hyperlink>
      <w:r>
        <w:rPr>
          <w:rFonts w:ascii="Droid Sans" w:hAnsi="Droid Sans"/>
          <w:color w:val="48423F"/>
          <w:sz w:val="23"/>
          <w:szCs w:val="23"/>
        </w:rPr>
        <w:t>).</w:t>
      </w:r>
    </w:p>
    <w:p w:rsidR="00170A08" w:rsidRDefault="00170A08" w:rsidP="00170A08">
      <w:pPr>
        <w:pStyle w:val="a4"/>
        <w:shd w:val="clear" w:color="auto" w:fill="FFFFFF"/>
        <w:rPr>
          <w:rFonts w:ascii="Droid Sans" w:hAnsi="Droid Sans"/>
          <w:color w:val="48423F"/>
          <w:sz w:val="23"/>
          <w:szCs w:val="23"/>
        </w:rPr>
      </w:pPr>
      <w:proofErr w:type="gramStart"/>
      <w:r>
        <w:rPr>
          <w:rFonts w:ascii="Droid Sans" w:hAnsi="Droid Sans"/>
          <w:color w:val="48423F"/>
          <w:sz w:val="23"/>
          <w:szCs w:val="23"/>
        </w:rPr>
        <w:t>«Размеры государственной пошлины… за совершение юридически значимых действий в отношении физических лиц, применяются с учётом коэффициента 0,7 в случае подачи заявления о совершении указанных юридически значимых действий и уплаты соответствующей государственной пошлины с использованием единого портала государственных и муниципальных услуг, региональных порталов государственных и муниципальных услуг и иных порталов, интегрированных с единой системой идентификации и аутентификации», — говорится в тексте закона.</w:t>
      </w:r>
      <w:proofErr w:type="gramEnd"/>
    </w:p>
    <w:p w:rsidR="00170A08" w:rsidRDefault="00170A08" w:rsidP="00170A08">
      <w:pPr>
        <w:pStyle w:val="a4"/>
        <w:shd w:val="clear" w:color="auto" w:fill="FFFFFF"/>
        <w:rPr>
          <w:rFonts w:ascii="Droid Sans" w:hAnsi="Droid Sans"/>
          <w:color w:val="48423F"/>
          <w:sz w:val="23"/>
          <w:szCs w:val="23"/>
        </w:rPr>
      </w:pPr>
      <w:r>
        <w:rPr>
          <w:rFonts w:ascii="Droid Sans" w:hAnsi="Droid Sans"/>
          <w:color w:val="48423F"/>
          <w:sz w:val="23"/>
          <w:szCs w:val="23"/>
        </w:rPr>
        <w:t xml:space="preserve">Это значит, что граждане, получившие услугу через портал </w:t>
      </w:r>
      <w:proofErr w:type="spellStart"/>
      <w:r>
        <w:rPr>
          <w:rFonts w:ascii="Droid Sans" w:hAnsi="Droid Sans"/>
          <w:color w:val="48423F"/>
          <w:sz w:val="23"/>
          <w:szCs w:val="23"/>
        </w:rPr>
        <w:t>госуслуг</w:t>
      </w:r>
      <w:proofErr w:type="spellEnd"/>
      <w:r>
        <w:rPr>
          <w:rFonts w:ascii="Droid Sans" w:hAnsi="Droid Sans"/>
          <w:color w:val="48423F"/>
          <w:sz w:val="23"/>
          <w:szCs w:val="23"/>
        </w:rPr>
        <w:t xml:space="preserve"> (при условии оплаты пошлины через портал), будут оплачивать госпошлину за нее по льготному тарифу с коэффициентом 0,7 — даже если результаты этих услуг выдаются в физической форме: оформление загранпаспорта, паспорта гражданина РФ, регистрация транспортного средства, свидетельство о заключении брака и пр.</w:t>
      </w:r>
    </w:p>
    <w:p w:rsidR="00A04D13" w:rsidRDefault="00A04D13" w:rsidP="00A04D13">
      <w:pPr>
        <w:pStyle w:val="a4"/>
        <w:spacing w:after="0" w:afterAutospacing="0"/>
        <w:ind w:firstLine="426"/>
        <w:jc w:val="both"/>
      </w:pPr>
      <w:r>
        <w:t xml:space="preserve">Регистрации на портале </w:t>
      </w:r>
      <w:proofErr w:type="spellStart"/>
      <w:r>
        <w:t>Госуслуги</w:t>
      </w:r>
      <w:proofErr w:type="spellEnd"/>
      <w:r>
        <w:t xml:space="preserve"> можно пройти:</w:t>
      </w:r>
    </w:p>
    <w:p w:rsidR="00A04D13" w:rsidRDefault="00A04D13" w:rsidP="00A04D13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04D13" w:rsidRDefault="00A04D13" w:rsidP="00A04D1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Самостоятельно на портале 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>
        <w:rPr>
          <w:rFonts w:ascii="Times New Roman" w:hAnsi="Times New Roman" w:cs="Times New Roman"/>
          <w:sz w:val="24"/>
          <w:szCs w:val="24"/>
        </w:rPr>
        <w:t>.gosuslugi.ru, а потом подтвердить личность в любом центре обслуживания;</w:t>
      </w:r>
    </w:p>
    <w:p w:rsidR="00A04D13" w:rsidRDefault="00A04D13" w:rsidP="00A04D1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многофункциональном центре предоставления государственных и муниципальных услуг (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Излучинск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Таежная, д. 6;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Новоаганск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Мелика-Карамова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 16;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Ваховск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Геологов, д. 15;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Ларьяк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Мирюгина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д. 11);</w:t>
      </w:r>
      <w:proofErr w:type="gramEnd"/>
    </w:p>
    <w:p w:rsidR="00A04D13" w:rsidRDefault="00A04D13" w:rsidP="00A04D1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отделе по информационным ресурсам администрации района (г. Нижневартовск, ул. Ленина 6,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№ 513), телефон: 8 (3466)49-84-44.</w:t>
      </w:r>
    </w:p>
    <w:p w:rsidR="00A04D13" w:rsidRDefault="00A04D13" w:rsidP="00A04D13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70A08" w:rsidRPr="00170A08" w:rsidRDefault="00A04D13" w:rsidP="00A04D13">
      <w:pPr>
        <w:autoSpaceDE w:val="0"/>
        <w:autoSpaceDN w:val="0"/>
        <w:adjustRightInd w:val="0"/>
        <w:spacing w:after="0"/>
        <w:ind w:firstLine="426"/>
        <w:jc w:val="both"/>
        <w:rPr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>Необходимые документы для регистрации: Паспорт РФ, СНИЛС, Мобильный телефон.</w:t>
      </w:r>
      <w:bookmarkStart w:id="0" w:name="_GoBack"/>
      <w:bookmarkEnd w:id="0"/>
    </w:p>
    <w:sectPr w:rsidR="00170A08" w:rsidRPr="00170A08" w:rsidSect="00A04D1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Droid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9160B"/>
    <w:multiLevelType w:val="hybridMultilevel"/>
    <w:tmpl w:val="5B565102"/>
    <w:lvl w:ilvl="0" w:tplc="F4200E4A">
      <w:start w:val="1"/>
      <w:numFmt w:val="decimal"/>
      <w:lvlText w:val="%1."/>
      <w:lvlJc w:val="left"/>
      <w:pPr>
        <w:ind w:left="727" w:hanging="585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7D7"/>
    <w:rsid w:val="00170A08"/>
    <w:rsid w:val="00A04D13"/>
    <w:rsid w:val="00E9581C"/>
    <w:rsid w:val="00EC0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0A08"/>
    <w:rPr>
      <w:strike w:val="0"/>
      <w:dstrike w:val="0"/>
      <w:color w:val="1366BF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170A08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04D13"/>
    <w:pPr>
      <w:spacing w:after="160"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0A08"/>
    <w:rPr>
      <w:strike w:val="0"/>
      <w:dstrike w:val="0"/>
      <w:color w:val="1366BF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170A08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04D13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76561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27746">
                  <w:marLeft w:val="0"/>
                  <w:marRight w:val="0"/>
                  <w:marTop w:val="0"/>
                  <w:marBottom w:val="585"/>
                  <w:divBdr>
                    <w:top w:val="single" w:sz="6" w:space="0" w:color="E2E5E5"/>
                    <w:left w:val="single" w:sz="6" w:space="0" w:color="E2E5E5"/>
                    <w:bottom w:val="single" w:sz="6" w:space="0" w:color="E2E5E5"/>
                    <w:right w:val="single" w:sz="6" w:space="0" w:color="E2E5E5"/>
                  </w:divBdr>
                  <w:divsChild>
                    <w:div w:id="3312987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0" w:color="FFFFFF"/>
                        <w:right w:val="single" w:sz="6" w:space="0" w:color="FFFFFF"/>
                      </w:divBdr>
                      <w:divsChild>
                        <w:div w:id="92584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11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107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62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01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870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846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4347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0994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-russia.ru/gosduma-prinyala-zakon-o-snizhenii-na-30-gosposhliny-na-uslugi-zakazannye-na-epgu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ublication.pravo.gov.ru/Document/View/0001201611300028?index=0&amp;rangeSize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-russia.ru/wp-content/uploads/2016/12/poshlina_snizhenie_zakon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-russia.ru/esia-ispolnilos-pyat-let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396</Words>
  <Characters>2262</Characters>
  <Application>Microsoft Office Word</Application>
  <DocSecurity>0</DocSecurity>
  <Lines>18</Lines>
  <Paragraphs>5</Paragraphs>
  <ScaleCrop>false</ScaleCrop>
  <Company/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GreenPeace</dc:creator>
  <cp:keywords/>
  <dc:description/>
  <cp:lastModifiedBy>GreenPeace</cp:lastModifiedBy>
  <cp:revision>4</cp:revision>
  <dcterms:created xsi:type="dcterms:W3CDTF">2016-12-11T15:19:00Z</dcterms:created>
  <dcterms:modified xsi:type="dcterms:W3CDTF">2016-12-11T15:33:00Z</dcterms:modified>
</cp:coreProperties>
</file>