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>
      <w:pPr>
        <w:pStyle w:val="1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СЕЛЬСКОГО</w:t>
      </w:r>
      <w:r>
        <w:rPr>
          <w:rFonts w:ascii="Times New Roman" w:hAnsi="Times New Roman"/>
          <w:b/>
          <w:sz w:val="32"/>
          <w:szCs w:val="32"/>
        </w:rPr>
        <w:t xml:space="preserve"> ПОСЕЛЕНИЯ </w:t>
      </w:r>
      <w:r>
        <w:rPr>
          <w:rFonts w:ascii="Times New Roman" w:hAnsi="Times New Roman"/>
          <w:b/>
          <w:sz w:val="32"/>
          <w:szCs w:val="32"/>
          <w:lang w:val="ru-RU"/>
        </w:rPr>
        <w:t>ВАТА</w:t>
      </w:r>
    </w:p>
    <w:p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</w:t>
      </w:r>
      <w:r>
        <w:rPr>
          <w:rFonts w:ascii="Times New Roman" w:hAnsi="Times New Roman"/>
          <w:b/>
          <w:sz w:val="24"/>
          <w:szCs w:val="24"/>
        </w:rPr>
        <w:t>ижневартовского района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>
      <w:pPr>
        <w:pStyle w:val="1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РАСПОРЯЖЕНИЕ</w:t>
      </w:r>
    </w:p>
    <w:p>
      <w:pPr>
        <w:rPr>
          <w:szCs w:val="28"/>
        </w:rPr>
      </w:pPr>
    </w:p>
    <w:p>
      <w:pPr>
        <w:ind w:right="141"/>
        <w:jc w:val="both"/>
        <w:rPr>
          <w:szCs w:val="28"/>
        </w:rPr>
      </w:pPr>
    </w:p>
    <w:p>
      <w:pPr>
        <w:ind w:right="141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27.0</w:t>
      </w:r>
      <w:r>
        <w:rPr>
          <w:rFonts w:hint="default"/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>.2023</w:t>
      </w:r>
      <w:r>
        <w:rPr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sz w:val="24"/>
          <w:szCs w:val="24"/>
          <w:u w:val="single"/>
        </w:rPr>
        <w:t>19</w:t>
      </w:r>
      <w:r>
        <w:rPr>
          <w:rFonts w:hint="default"/>
          <w:sz w:val="24"/>
          <w:szCs w:val="24"/>
          <w:u w:val="single"/>
          <w:lang w:val="ru-RU"/>
        </w:rPr>
        <w:t>/2</w:t>
      </w:r>
    </w:p>
    <w:p>
      <w:pPr>
        <w:tabs>
          <w:tab w:val="left" w:pos="7095"/>
        </w:tabs>
        <w:ind w:right="141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с.п. Вата</w:t>
      </w:r>
      <w:r>
        <w:rPr>
          <w:sz w:val="24"/>
          <w:szCs w:val="24"/>
        </w:rPr>
        <w:tab/>
      </w:r>
    </w:p>
    <w:p>
      <w:pPr>
        <w:ind w:right="141"/>
        <w:jc w:val="both"/>
        <w:rPr>
          <w:szCs w:val="28"/>
        </w:rPr>
      </w:pPr>
    </w:p>
    <w:p>
      <w:pPr>
        <w:autoSpaceDE w:val="0"/>
        <w:autoSpaceDN w:val="0"/>
        <w:adjustRightInd w:val="0"/>
        <w:ind w:right="5244"/>
        <w:jc w:val="both"/>
        <w:rPr>
          <w:szCs w:val="28"/>
        </w:rPr>
      </w:pPr>
      <w:r>
        <w:t xml:space="preserve">Об утверждении доклада о результатах обобщения правоприменительной практики при осуществлении </w:t>
      </w:r>
      <w:r>
        <w:rPr>
          <w:lang w:val="ru-RU"/>
        </w:rPr>
        <w:t>жилищного</w:t>
      </w:r>
      <w:r>
        <w:t xml:space="preserve"> контроля на территории поселения за 2022 год</w:t>
      </w:r>
    </w:p>
    <w:p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pacing w:val="3"/>
          <w:szCs w:val="26"/>
        </w:rPr>
        <w:t xml:space="preserve">Решением Совета депутатов </w:t>
      </w:r>
      <w:r>
        <w:rPr>
          <w:color w:val="000000"/>
          <w:spacing w:val="3"/>
          <w:szCs w:val="26"/>
          <w:lang w:val="ru-RU"/>
        </w:rPr>
        <w:t>сельского</w:t>
      </w:r>
      <w:r>
        <w:rPr>
          <w:color w:val="000000"/>
          <w:spacing w:val="3"/>
          <w:szCs w:val="26"/>
        </w:rPr>
        <w:t xml:space="preserve"> поселения </w:t>
      </w:r>
      <w:r>
        <w:rPr>
          <w:color w:val="000000"/>
          <w:spacing w:val="3"/>
          <w:szCs w:val="26"/>
          <w:lang w:val="ru-RU"/>
        </w:rPr>
        <w:t>Вата</w:t>
      </w:r>
      <w:r>
        <w:rPr>
          <w:color w:val="000000"/>
          <w:spacing w:val="3"/>
          <w:szCs w:val="26"/>
        </w:rPr>
        <w:t xml:space="preserve"> от 2</w:t>
      </w:r>
      <w:r>
        <w:rPr>
          <w:rFonts w:hint="default"/>
          <w:color w:val="000000"/>
          <w:spacing w:val="3"/>
          <w:szCs w:val="26"/>
          <w:lang w:val="ru-RU"/>
        </w:rPr>
        <w:t>7</w:t>
      </w:r>
      <w:r>
        <w:rPr>
          <w:color w:val="000000"/>
          <w:spacing w:val="3"/>
          <w:szCs w:val="26"/>
        </w:rPr>
        <w:t>.</w:t>
      </w:r>
      <w:r>
        <w:rPr>
          <w:rFonts w:hint="default"/>
          <w:color w:val="000000"/>
          <w:spacing w:val="3"/>
          <w:szCs w:val="26"/>
          <w:lang w:val="ru-RU"/>
        </w:rPr>
        <w:t>09</w:t>
      </w:r>
      <w:r>
        <w:rPr>
          <w:color w:val="000000"/>
          <w:spacing w:val="3"/>
          <w:szCs w:val="26"/>
        </w:rPr>
        <w:t>.2021 № 1</w:t>
      </w:r>
      <w:r>
        <w:rPr>
          <w:rFonts w:hint="default"/>
          <w:color w:val="000000"/>
          <w:spacing w:val="3"/>
          <w:szCs w:val="26"/>
          <w:lang w:val="ru-RU"/>
        </w:rPr>
        <w:t>56</w:t>
      </w:r>
      <w:r>
        <w:rPr>
          <w:color w:val="000000"/>
          <w:spacing w:val="3"/>
          <w:szCs w:val="26"/>
        </w:rPr>
        <w:t xml:space="preserve"> «Об утверждении Положения о муниципальном </w:t>
      </w:r>
      <w:r>
        <w:rPr>
          <w:color w:val="000000"/>
          <w:spacing w:val="3"/>
          <w:szCs w:val="26"/>
          <w:lang w:val="ru-RU"/>
        </w:rPr>
        <w:t>жилищном</w:t>
      </w:r>
      <w:r>
        <w:rPr>
          <w:color w:val="000000"/>
          <w:spacing w:val="3"/>
          <w:szCs w:val="26"/>
        </w:rPr>
        <w:t xml:space="preserve"> контроле»</w:t>
      </w:r>
      <w:r>
        <w:rPr>
          <w:szCs w:val="28"/>
        </w:rPr>
        <w:t xml:space="preserve">: 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1. Утвердить доклад о результатах обобщения правоприменительной практики при осуществлении </w:t>
      </w:r>
      <w:r>
        <w:rPr>
          <w:szCs w:val="28"/>
          <w:lang w:val="ru-RU"/>
        </w:rPr>
        <w:t>жилищного</w:t>
      </w:r>
      <w:r>
        <w:rPr>
          <w:szCs w:val="28"/>
        </w:rPr>
        <w:t xml:space="preserve"> контроля на территории поселения за 2022 год согласно приложению.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2. Разместить на официальном сайте </w:t>
      </w:r>
      <w:r>
        <w:rPr>
          <w:szCs w:val="28"/>
          <w:lang w:val="ru-RU"/>
        </w:rPr>
        <w:t>сельского</w:t>
      </w:r>
      <w:r>
        <w:rPr>
          <w:rFonts w:hint="default"/>
          <w:szCs w:val="28"/>
          <w:lang w:val="ru-RU"/>
        </w:rPr>
        <w:t xml:space="preserve"> поселения Вата</w:t>
      </w:r>
      <w:r>
        <w:rPr>
          <w:szCs w:val="28"/>
        </w:rPr>
        <w:t xml:space="preserve"> в информационно-телекоммуникационной сети «Интернет».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>
      <w:pPr>
        <w:autoSpaceDE w:val="0"/>
        <w:autoSpaceDN w:val="0"/>
        <w:adjustRightInd w:val="0"/>
        <w:ind w:right="141" w:firstLine="567"/>
        <w:jc w:val="both"/>
      </w:pPr>
      <w:r>
        <w:rPr>
          <w:szCs w:val="28"/>
        </w:rPr>
        <w:t xml:space="preserve">3. </w:t>
      </w:r>
      <w:r>
        <w:t>Контроль за выполнением распоряжения</w:t>
      </w:r>
      <w:r>
        <w:rPr>
          <w:rFonts w:hint="default"/>
          <w:lang w:val="ru-RU"/>
        </w:rPr>
        <w:t xml:space="preserve"> оставляю за собой</w:t>
      </w:r>
      <w:r>
        <w:t>.</w:t>
      </w:r>
    </w:p>
    <w:p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rFonts w:hint="default"/>
          <w:szCs w:val="28"/>
          <w:lang w:val="ru-RU"/>
        </w:rPr>
      </w:pPr>
      <w:r>
        <w:rPr>
          <w:szCs w:val="28"/>
        </w:rPr>
        <w:t xml:space="preserve">Глава </w:t>
      </w:r>
      <w:r>
        <w:rPr>
          <w:szCs w:val="28"/>
          <w:lang w:val="ru-RU"/>
        </w:rPr>
        <w:t>сельского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поселения </w:t>
      </w:r>
      <w:r>
        <w:rPr>
          <w:szCs w:val="28"/>
          <w:lang w:val="ru-RU"/>
        </w:rPr>
        <w:t>Вата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</w:t>
      </w:r>
      <w:r>
        <w:rPr>
          <w:szCs w:val="28"/>
        </w:rPr>
        <w:tab/>
      </w:r>
      <w:r>
        <w:rPr>
          <w:szCs w:val="28"/>
          <w:lang w:val="ru-RU"/>
        </w:rPr>
        <w:t>М</w:t>
      </w:r>
      <w:r>
        <w:rPr>
          <w:rFonts w:hint="default"/>
          <w:szCs w:val="28"/>
          <w:lang w:val="ru-RU"/>
        </w:rPr>
        <w:t>.В. Функ</w:t>
      </w: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right="141" w:firstLine="567"/>
        <w:jc w:val="both"/>
        <w:rPr>
          <w:szCs w:val="28"/>
        </w:rPr>
      </w:pPr>
    </w:p>
    <w:p>
      <w:pPr>
        <w:ind w:left="5670" w:right="141"/>
      </w:pPr>
      <w:r>
        <w:t xml:space="preserve">Приложение к распоряжению </w:t>
      </w:r>
    </w:p>
    <w:p>
      <w:pPr>
        <w:ind w:left="5670" w:right="141"/>
      </w:pPr>
      <w:r>
        <w:t xml:space="preserve">администрации </w:t>
      </w:r>
      <w:r>
        <w:rPr>
          <w:lang w:val="ru-RU"/>
        </w:rPr>
        <w:t>сельского</w:t>
      </w:r>
    </w:p>
    <w:p>
      <w:pPr>
        <w:ind w:left="5670" w:right="141"/>
      </w:pPr>
      <w:r>
        <w:t xml:space="preserve">поселения </w:t>
      </w:r>
      <w:r>
        <w:rPr>
          <w:lang w:val="ru-RU"/>
        </w:rPr>
        <w:t>Вата</w:t>
      </w:r>
    </w:p>
    <w:p>
      <w:pPr>
        <w:ind w:left="5670" w:right="141"/>
        <w:rPr>
          <w:rFonts w:hint="default"/>
          <w:lang w:val="ru-RU"/>
        </w:rPr>
      </w:pPr>
      <w:r>
        <w:t xml:space="preserve">от </w:t>
      </w:r>
      <w:r>
        <w:rPr>
          <w:u w:val="single"/>
        </w:rPr>
        <w:t>27.0</w:t>
      </w:r>
      <w:r>
        <w:rPr>
          <w:rFonts w:hint="default"/>
          <w:u w:val="single"/>
          <w:lang w:val="ru-RU"/>
        </w:rPr>
        <w:t>3</w:t>
      </w:r>
      <w:r>
        <w:rPr>
          <w:u w:val="single"/>
        </w:rPr>
        <w:t>.2023</w:t>
      </w:r>
      <w:r>
        <w:t xml:space="preserve"> № </w:t>
      </w:r>
      <w:r>
        <w:rPr>
          <w:u w:val="single"/>
        </w:rPr>
        <w:t>19/</w:t>
      </w:r>
      <w:r>
        <w:rPr>
          <w:rFonts w:hint="default"/>
          <w:u w:val="single"/>
          <w:lang w:val="ru-RU"/>
        </w:rPr>
        <w:t>2</w:t>
      </w:r>
    </w:p>
    <w:p>
      <w:pPr>
        <w:ind w:right="141"/>
      </w:pPr>
    </w:p>
    <w:p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Доклад о результатах обобщения правоприменительной </w:t>
      </w:r>
    </w:p>
    <w:p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практики при осуществлении </w:t>
      </w:r>
      <w:r>
        <w:rPr>
          <w:b/>
          <w:kern w:val="36"/>
          <w:szCs w:val="28"/>
          <w:lang w:val="ru-RU"/>
        </w:rPr>
        <w:t>жилищного</w:t>
      </w:r>
      <w:r>
        <w:rPr>
          <w:b/>
          <w:kern w:val="36"/>
          <w:szCs w:val="28"/>
        </w:rPr>
        <w:t xml:space="preserve"> контроля </w:t>
      </w:r>
    </w:p>
    <w:p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на территории поселения за 2022 год</w:t>
      </w:r>
    </w:p>
    <w:p>
      <w:pPr>
        <w:shd w:val="clear" w:color="auto" w:fill="FFFFFF"/>
        <w:ind w:right="141" w:firstLine="567"/>
        <w:jc w:val="center"/>
        <w:rPr>
          <w:kern w:val="36"/>
          <w:szCs w:val="28"/>
        </w:rPr>
      </w:pPr>
    </w:p>
    <w:p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  <w:r>
        <w:rPr>
          <w:b/>
          <w:kern w:val="36"/>
          <w:szCs w:val="28"/>
        </w:rPr>
        <w:t>I. Основы правоприменительной практики</w:t>
      </w:r>
    </w:p>
    <w:p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</w:p>
    <w:p>
      <w:pPr>
        <w:shd w:val="clear" w:color="auto" w:fill="FFFFFF"/>
        <w:ind w:right="141" w:firstLine="567"/>
        <w:jc w:val="both"/>
        <w:rPr>
          <w:color w:val="414141"/>
          <w:szCs w:val="28"/>
        </w:rPr>
      </w:pPr>
      <w:r>
        <w:rPr>
          <w:szCs w:val="28"/>
        </w:rPr>
        <w:t xml:space="preserve">Осуществление функции муниципального </w:t>
      </w:r>
      <w:r>
        <w:rPr>
          <w:szCs w:val="28"/>
          <w:lang w:val="ru-RU"/>
        </w:rPr>
        <w:t>жилищного</w:t>
      </w:r>
      <w:r>
        <w:rPr>
          <w:szCs w:val="28"/>
        </w:rPr>
        <w:t xml:space="preserve"> контроля на территории </w:t>
      </w:r>
      <w:r>
        <w:rPr>
          <w:szCs w:val="28"/>
          <w:lang w:val="ru-RU"/>
        </w:rPr>
        <w:t>сельского</w:t>
      </w:r>
      <w:r>
        <w:rPr>
          <w:szCs w:val="28"/>
        </w:rPr>
        <w:t xml:space="preserve"> поселения </w:t>
      </w:r>
      <w:r>
        <w:rPr>
          <w:szCs w:val="28"/>
          <w:lang w:val="ru-RU"/>
        </w:rPr>
        <w:t>Вата</w:t>
      </w:r>
      <w:r>
        <w:rPr>
          <w:szCs w:val="28"/>
        </w:rPr>
        <w:t xml:space="preserve"> исполняется</w:t>
      </w:r>
      <w:r>
        <w:rPr>
          <w:rFonts w:hint="default"/>
          <w:szCs w:val="28"/>
          <w:lang w:val="ru-RU"/>
        </w:rPr>
        <w:t xml:space="preserve"> общим</w:t>
      </w:r>
      <w:r>
        <w:rPr>
          <w:szCs w:val="28"/>
        </w:rPr>
        <w:t xml:space="preserve"> отделом администрации поселения (Далее – отдел)</w:t>
      </w:r>
      <w:r>
        <w:rPr>
          <w:color w:val="414141"/>
          <w:szCs w:val="28"/>
        </w:rPr>
        <w:t>.</w:t>
      </w:r>
    </w:p>
    <w:p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 xml:space="preserve">Предметом муниципального </w:t>
      </w:r>
      <w:r>
        <w:rPr>
          <w:szCs w:val="28"/>
          <w:lang w:val="ru-RU"/>
        </w:rPr>
        <w:t>жилищного</w:t>
      </w:r>
      <w:r>
        <w:rPr>
          <w:szCs w:val="28"/>
        </w:rPr>
        <w:t xml:space="preserve"> контроля является соб</w:t>
      </w:r>
      <w:bookmarkStart w:id="0" w:name="_GoBack"/>
      <w:bookmarkEnd w:id="0"/>
      <w:r>
        <w:rPr>
          <w:szCs w:val="28"/>
        </w:rPr>
        <w:t xml:space="preserve">людение юридическими лицами, индивидуальными предпринимателями, гражданами (далее – контролируемые лица) обязательных требований </w:t>
      </w:r>
      <w:r>
        <w:rPr>
          <w:szCs w:val="28"/>
          <w:lang w:val="ru-RU"/>
        </w:rPr>
        <w:t>жилищного</w:t>
      </w:r>
      <w:r>
        <w:rPr>
          <w:szCs w:val="28"/>
        </w:rPr>
        <w:t xml:space="preserve"> законодательства в отношении объектов </w:t>
      </w:r>
      <w:r>
        <w:rPr>
          <w:szCs w:val="28"/>
          <w:lang w:val="ru-RU"/>
        </w:rPr>
        <w:t>жилищных</w:t>
      </w:r>
      <w:r>
        <w:rPr>
          <w:szCs w:val="28"/>
        </w:rPr>
        <w:t xml:space="preserve"> отношений, за нарушение которых законодательством предусмотрена административная ответственность.</w:t>
      </w:r>
    </w:p>
    <w:p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 xml:space="preserve">Объектом муниципального </w:t>
      </w:r>
      <w:r>
        <w:rPr>
          <w:szCs w:val="28"/>
          <w:lang w:val="ru-RU"/>
        </w:rPr>
        <w:t>жилищного</w:t>
      </w:r>
      <w:r>
        <w:rPr>
          <w:szCs w:val="28"/>
        </w:rPr>
        <w:t xml:space="preserve"> контроля являются:</w:t>
      </w:r>
    </w:p>
    <w:p>
      <w:pPr>
        <w:shd w:val="clear" w:color="auto" w:fill="FFFFFF"/>
        <w:ind w:right="141" w:firstLine="567"/>
        <w:jc w:val="both"/>
        <w:rPr>
          <w:rFonts w:hint="default"/>
          <w:szCs w:val="28"/>
        </w:rPr>
      </w:pPr>
      <w:r>
        <w:rPr>
          <w:rFonts w:hint="default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shd w:val="clear" w:color="auto" w:fill="FFFFFF"/>
        <w:ind w:right="141" w:firstLine="567"/>
        <w:jc w:val="both"/>
        <w:rPr>
          <w:rFonts w:hint="default"/>
          <w:szCs w:val="28"/>
        </w:rPr>
      </w:pPr>
    </w:p>
    <w:p>
      <w:pPr>
        <w:shd w:val="clear" w:color="auto" w:fill="FFFFFF"/>
        <w:ind w:right="141" w:firstLine="567"/>
        <w:jc w:val="both"/>
        <w:rPr>
          <w:rFonts w:hint="default"/>
          <w:szCs w:val="28"/>
        </w:rPr>
      </w:pPr>
      <w:r>
        <w:rPr>
          <w:rFonts w:hint="default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shd w:val="clear" w:color="auto" w:fill="FFFFFF"/>
        <w:ind w:right="141" w:firstLine="567"/>
        <w:jc w:val="both"/>
        <w:rPr>
          <w:rFonts w:hint="default"/>
          <w:szCs w:val="28"/>
        </w:rPr>
      </w:pPr>
    </w:p>
    <w:p>
      <w:pPr>
        <w:shd w:val="clear" w:color="auto" w:fill="FFFFFF"/>
        <w:ind w:right="141" w:firstLine="567"/>
        <w:jc w:val="both"/>
        <w:rPr>
          <w:szCs w:val="28"/>
        </w:rPr>
      </w:pPr>
      <w:r>
        <w:rPr>
          <w:rFonts w:hint="default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>
      <w:pPr>
        <w:ind w:right="141" w:firstLine="567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>
      <w:pPr>
        <w:ind w:right="141" w:firstLine="567"/>
        <w:jc w:val="center"/>
        <w:rPr>
          <w:b/>
          <w:szCs w:val="28"/>
          <w:shd w:val="clear" w:color="auto" w:fill="FFFFFF"/>
        </w:rPr>
      </w:pPr>
    </w:p>
    <w:p>
      <w:pPr>
        <w:ind w:right="141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Отделом в 2022 году плановые и внеплановые контрольные мероприятия не проводились.</w:t>
      </w:r>
    </w:p>
    <w:p>
      <w:pPr>
        <w:ind w:right="141" w:firstLine="567"/>
        <w:jc w:val="both"/>
        <w:rPr>
          <w:szCs w:val="28"/>
          <w:shd w:val="clear" w:color="auto" w:fill="FFFFFF"/>
        </w:rPr>
      </w:pPr>
    </w:p>
    <w:p>
      <w:pPr>
        <w:ind w:right="141" w:firstLine="567"/>
        <w:jc w:val="both"/>
      </w:pPr>
    </w:p>
    <w:p>
      <w:pPr>
        <w:ind w:right="141" w:firstLine="567"/>
        <w:jc w:val="both"/>
        <w:rPr>
          <w:szCs w:val="28"/>
        </w:rPr>
      </w:pPr>
    </w:p>
    <w:sectPr>
      <w:pgSz w:w="11906" w:h="16838"/>
      <w:pgMar w:top="709" w:right="566" w:bottom="284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7A2B"/>
    <w:rsid w:val="00027E5D"/>
    <w:rsid w:val="00035F3D"/>
    <w:rsid w:val="000378E6"/>
    <w:rsid w:val="000423A8"/>
    <w:rsid w:val="00054A00"/>
    <w:rsid w:val="00055195"/>
    <w:rsid w:val="0008731A"/>
    <w:rsid w:val="00093F63"/>
    <w:rsid w:val="000A564E"/>
    <w:rsid w:val="000B05E5"/>
    <w:rsid w:val="000E7E5D"/>
    <w:rsid w:val="000F1950"/>
    <w:rsid w:val="001176A5"/>
    <w:rsid w:val="00132BC5"/>
    <w:rsid w:val="001513E3"/>
    <w:rsid w:val="001664BC"/>
    <w:rsid w:val="0017071A"/>
    <w:rsid w:val="00192DD4"/>
    <w:rsid w:val="001C65F1"/>
    <w:rsid w:val="001D0DCD"/>
    <w:rsid w:val="001F19D2"/>
    <w:rsid w:val="002501DD"/>
    <w:rsid w:val="00257924"/>
    <w:rsid w:val="002A6FB2"/>
    <w:rsid w:val="002E0736"/>
    <w:rsid w:val="002E3F42"/>
    <w:rsid w:val="002F227E"/>
    <w:rsid w:val="003007E8"/>
    <w:rsid w:val="00301F9A"/>
    <w:rsid w:val="00317134"/>
    <w:rsid w:val="0031746C"/>
    <w:rsid w:val="0032298C"/>
    <w:rsid w:val="0032666D"/>
    <w:rsid w:val="00333880"/>
    <w:rsid w:val="00341E56"/>
    <w:rsid w:val="003B37E5"/>
    <w:rsid w:val="003C15C4"/>
    <w:rsid w:val="003C700A"/>
    <w:rsid w:val="003F3DE5"/>
    <w:rsid w:val="0040620A"/>
    <w:rsid w:val="0040770F"/>
    <w:rsid w:val="00413050"/>
    <w:rsid w:val="00415266"/>
    <w:rsid w:val="0043401A"/>
    <w:rsid w:val="00436534"/>
    <w:rsid w:val="0044059D"/>
    <w:rsid w:val="00450F17"/>
    <w:rsid w:val="00487A2B"/>
    <w:rsid w:val="00495544"/>
    <w:rsid w:val="004A3787"/>
    <w:rsid w:val="004C2C00"/>
    <w:rsid w:val="00503D7B"/>
    <w:rsid w:val="00526B01"/>
    <w:rsid w:val="005639DD"/>
    <w:rsid w:val="00566F60"/>
    <w:rsid w:val="00567084"/>
    <w:rsid w:val="005A11FB"/>
    <w:rsid w:val="005C2061"/>
    <w:rsid w:val="005C3FAC"/>
    <w:rsid w:val="005D28A5"/>
    <w:rsid w:val="005E153C"/>
    <w:rsid w:val="005E5C8E"/>
    <w:rsid w:val="00634E45"/>
    <w:rsid w:val="00652B5F"/>
    <w:rsid w:val="00693B87"/>
    <w:rsid w:val="006E1B73"/>
    <w:rsid w:val="00706C18"/>
    <w:rsid w:val="007121D1"/>
    <w:rsid w:val="00714969"/>
    <w:rsid w:val="00722783"/>
    <w:rsid w:val="00767F2E"/>
    <w:rsid w:val="00773CF6"/>
    <w:rsid w:val="007C6C93"/>
    <w:rsid w:val="007E510D"/>
    <w:rsid w:val="007E66D3"/>
    <w:rsid w:val="007F279D"/>
    <w:rsid w:val="00804EE0"/>
    <w:rsid w:val="00823185"/>
    <w:rsid w:val="00824AAF"/>
    <w:rsid w:val="0085721C"/>
    <w:rsid w:val="00864673"/>
    <w:rsid w:val="00893A4A"/>
    <w:rsid w:val="008A3F30"/>
    <w:rsid w:val="008F20F5"/>
    <w:rsid w:val="00902323"/>
    <w:rsid w:val="00911584"/>
    <w:rsid w:val="00934161"/>
    <w:rsid w:val="009414C7"/>
    <w:rsid w:val="009501AF"/>
    <w:rsid w:val="0097271F"/>
    <w:rsid w:val="00974283"/>
    <w:rsid w:val="009835B0"/>
    <w:rsid w:val="009B449B"/>
    <w:rsid w:val="009B64E2"/>
    <w:rsid w:val="009C124F"/>
    <w:rsid w:val="009E426D"/>
    <w:rsid w:val="00A21FE0"/>
    <w:rsid w:val="00A25008"/>
    <w:rsid w:val="00A418B1"/>
    <w:rsid w:val="00A8332E"/>
    <w:rsid w:val="00A84A0D"/>
    <w:rsid w:val="00AB43BD"/>
    <w:rsid w:val="00B07D86"/>
    <w:rsid w:val="00B119BD"/>
    <w:rsid w:val="00B23034"/>
    <w:rsid w:val="00B356D6"/>
    <w:rsid w:val="00B3724C"/>
    <w:rsid w:val="00B44822"/>
    <w:rsid w:val="00B91B2D"/>
    <w:rsid w:val="00BA0938"/>
    <w:rsid w:val="00BB224D"/>
    <w:rsid w:val="00C0748D"/>
    <w:rsid w:val="00C20656"/>
    <w:rsid w:val="00C31D7D"/>
    <w:rsid w:val="00C3697C"/>
    <w:rsid w:val="00C95466"/>
    <w:rsid w:val="00CA6A77"/>
    <w:rsid w:val="00CB0EAD"/>
    <w:rsid w:val="00D1428F"/>
    <w:rsid w:val="00D14A7E"/>
    <w:rsid w:val="00D41BA1"/>
    <w:rsid w:val="00D55C7C"/>
    <w:rsid w:val="00D87DB2"/>
    <w:rsid w:val="00DC06A4"/>
    <w:rsid w:val="00DC1AF8"/>
    <w:rsid w:val="00DD4207"/>
    <w:rsid w:val="00DE17C3"/>
    <w:rsid w:val="00DE25B0"/>
    <w:rsid w:val="00E1649A"/>
    <w:rsid w:val="00E44681"/>
    <w:rsid w:val="00E45FF7"/>
    <w:rsid w:val="00E54247"/>
    <w:rsid w:val="00E618E4"/>
    <w:rsid w:val="00E629C1"/>
    <w:rsid w:val="00E73530"/>
    <w:rsid w:val="00E8284F"/>
    <w:rsid w:val="00EA7DE1"/>
    <w:rsid w:val="00EB5F03"/>
    <w:rsid w:val="00ED54E4"/>
    <w:rsid w:val="00EE2402"/>
    <w:rsid w:val="00EF3B4D"/>
    <w:rsid w:val="00F658DD"/>
    <w:rsid w:val="00FA2F04"/>
    <w:rsid w:val="00FB091A"/>
    <w:rsid w:val="00FE421F"/>
    <w:rsid w:val="00FF6EE8"/>
    <w:rsid w:val="2DCD0FE2"/>
    <w:rsid w:val="3BB275A0"/>
    <w:rsid w:val="599A387D"/>
    <w:rsid w:val="675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Cs w:val="28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jc w:val="center"/>
      <w:outlineLvl w:val="1"/>
    </w:pPr>
    <w:rPr>
      <w:b/>
    </w:rPr>
  </w:style>
  <w:style w:type="paragraph" w:styleId="4">
    <w:name w:val="heading 4"/>
    <w:basedOn w:val="1"/>
    <w:next w:val="1"/>
    <w:link w:val="11"/>
    <w:semiHidden/>
    <w:unhideWhenUsed/>
    <w:qFormat/>
    <w:uiPriority w:val="0"/>
    <w:pPr>
      <w:keepNext/>
      <w:ind w:left="2880" w:hanging="2880"/>
      <w:jc w:val="center"/>
      <w:outlineLvl w:val="3"/>
    </w:pPr>
    <w:rPr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 2"/>
    <w:basedOn w:val="1"/>
    <w:link w:val="17"/>
    <w:uiPriority w:val="0"/>
    <w:pPr>
      <w:jc w:val="both"/>
    </w:pPr>
  </w:style>
  <w:style w:type="character" w:customStyle="1" w:styleId="10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1">
    <w:name w:val="Заголовок 4 Знак"/>
    <w:basedOn w:val="5"/>
    <w:link w:val="4"/>
    <w:semiHidden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5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6">
    <w:name w:val="Гипертекстовая ссылка"/>
    <w:basedOn w:val="5"/>
    <w:uiPriority w:val="99"/>
    <w:rPr>
      <w:color w:val="106BBE"/>
    </w:rPr>
  </w:style>
  <w:style w:type="character" w:customStyle="1" w:styleId="17">
    <w:name w:val="Основной текст 2 Знак"/>
    <w:basedOn w:val="5"/>
    <w:link w:val="9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1105</Words>
  <Characters>6300</Characters>
  <Lines>52</Lines>
  <Paragraphs>14</Paragraphs>
  <TotalTime>18</TotalTime>
  <ScaleCrop>false</ScaleCrop>
  <LinksUpToDate>false</LinksUpToDate>
  <CharactersWithSpaces>7391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2023-09-25T06:28:00Z</dcterms:created>
  <dc:creator>Наталья</dc:creator>
  <cp:lastModifiedBy>Ra G</cp:lastModifiedBy>
  <cp:lastPrinted>2023-09-25T06:19:00Z</cp:lastPrinted>
  <dcterms:modified xsi:type="dcterms:W3CDTF">2023-09-26T06:46:47Z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3D8F37D18BAE41E69B733621011DAB73_12</vt:lpwstr>
  </property>
</Properties>
</file>