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FF" w:rsidRPr="004535A7" w:rsidRDefault="007B57FF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B57FF" w:rsidRPr="000C2B91" w:rsidRDefault="007B57FF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7B57FF" w:rsidRPr="000C2B91" w:rsidRDefault="007B57FF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7B57FF" w:rsidRPr="000C2B91" w:rsidRDefault="007B57FF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4535A7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7B57FF" w:rsidRPr="004535A7" w:rsidRDefault="007B57FF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</w:t>
                                </w:r>
                                <w:proofErr w:type="gramStart"/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proofErr w:type="gramEnd"/>
                                <w:r w:rsidRPr="004535A7">
                                  <w:rPr>
                                    <w:sz w:val="20"/>
                                  </w:rPr>
                                  <w:t xml:space="preserve">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7B57FF" w:rsidRPr="001D42A1" w:rsidRDefault="007B57FF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1D42A1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1D42A1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7B57FF" w:rsidRPr="004535A7" w:rsidRDefault="007B57FF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B57FF" w:rsidRPr="000C2B91" w:rsidRDefault="007B57FF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7B57FF" w:rsidRPr="000C2B91" w:rsidRDefault="007B57FF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7B57FF" w:rsidRPr="000C2B91" w:rsidRDefault="007B57FF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4535A7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7B57FF" w:rsidRPr="004535A7" w:rsidRDefault="007B57FF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7B57FF" w:rsidRPr="00A61580" w:rsidRDefault="007B57FF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8F08F7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8F08F7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8F08F7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7FF" w:rsidRDefault="007B57FF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7B57FF" w:rsidRDefault="007B57FF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</w:t>
      </w:r>
      <w:r w:rsidR="00271BAF">
        <w:rPr>
          <w:b w:val="0"/>
          <w:szCs w:val="28"/>
        </w:rPr>
        <w:t xml:space="preserve">Федеральным законом от 3 июля 2018 года </w:t>
      </w:r>
      <w:r w:rsidR="00617F60">
        <w:rPr>
          <w:b w:val="0"/>
          <w:szCs w:val="28"/>
        </w:rPr>
        <w:t xml:space="preserve">                               </w:t>
      </w:r>
      <w:r w:rsidR="00271BAF">
        <w:rPr>
          <w:b w:val="0"/>
          <w:szCs w:val="28"/>
        </w:rPr>
        <w:t xml:space="preserve">№ 185-ФЗ «О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предпринимательства», </w:t>
      </w:r>
      <w:r w:rsidRPr="000569E0">
        <w:rPr>
          <w:b w:val="0"/>
          <w:szCs w:val="28"/>
        </w:rPr>
        <w:t xml:space="preserve">Законом Ханты-Мансийского автономного округа – Югры от 16 декабря 2010 года </w:t>
      </w:r>
      <w:r w:rsidR="00617F60">
        <w:rPr>
          <w:b w:val="0"/>
          <w:szCs w:val="28"/>
        </w:rPr>
        <w:t xml:space="preserve">                                 </w:t>
      </w:r>
      <w:r w:rsidRPr="000569E0">
        <w:rPr>
          <w:b w:val="0"/>
          <w:szCs w:val="28"/>
        </w:rPr>
        <w:t>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Ханты-Мансийского автономного округа – Югры»,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Pr="000569E0">
        <w:rPr>
          <w:b w:val="0"/>
          <w:szCs w:val="28"/>
        </w:rPr>
        <w:t xml:space="preserve"> </w:t>
      </w:r>
      <w:r>
        <w:rPr>
          <w:b w:val="0"/>
          <w:szCs w:val="28"/>
        </w:rPr>
        <w:t>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="007B57FF">
        <w:rPr>
          <w:b w:val="0"/>
          <w:szCs w:val="28"/>
        </w:rPr>
        <w:t>, учитывая предложения Департамента экономического развития Ханты-Мансийского автономного округа – Югры от 6 декабря 2018 года № 22-Исх-13836, Департамента промышленности Ханты-Мансийского автономного округа – Югры от 17 января 2019 года № 38-Исх-207</w:t>
      </w:r>
      <w:r w:rsidRPr="000569E0">
        <w:rPr>
          <w:b w:val="0"/>
          <w:szCs w:val="28"/>
        </w:rPr>
        <w:t>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617F60" w:rsidRDefault="00617F60" w:rsidP="002E5E44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 w:rsidRPr="00617F60">
        <w:rPr>
          <w:b w:val="0"/>
          <w:szCs w:val="28"/>
        </w:rPr>
        <w:t>Внести изменени</w:t>
      </w:r>
      <w:r>
        <w:rPr>
          <w:b w:val="0"/>
          <w:szCs w:val="28"/>
        </w:rPr>
        <w:t>я</w:t>
      </w:r>
      <w:r w:rsidRPr="00617F60">
        <w:rPr>
          <w:b w:val="0"/>
          <w:szCs w:val="28"/>
        </w:rPr>
        <w:t xml:space="preserve"> в </w:t>
      </w:r>
      <w:r>
        <w:rPr>
          <w:b w:val="0"/>
          <w:szCs w:val="28"/>
        </w:rPr>
        <w:t>ра</w:t>
      </w:r>
      <w:r w:rsidRPr="00617F60">
        <w:rPr>
          <w:b w:val="0"/>
          <w:szCs w:val="28"/>
        </w:rPr>
        <w:t>споряжени</w:t>
      </w:r>
      <w:r>
        <w:rPr>
          <w:b w:val="0"/>
          <w:szCs w:val="28"/>
        </w:rPr>
        <w:t>е</w:t>
      </w:r>
      <w:r w:rsidRPr="00617F60">
        <w:rPr>
          <w:b w:val="0"/>
          <w:szCs w:val="28"/>
        </w:rPr>
        <w:t xml:space="preserve">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</w:t>
      </w:r>
      <w:r w:rsidRPr="00617F60">
        <w:rPr>
          <w:b w:val="0"/>
          <w:szCs w:val="28"/>
        </w:rPr>
        <w:lastRenderedPageBreak/>
        <w:t>автономного округа – Югры, предназначенного для предоставления во</w:t>
      </w:r>
      <w:r>
        <w:rPr>
          <w:b w:val="0"/>
          <w:szCs w:val="28"/>
        </w:rPr>
        <w:t xml:space="preserve"> владение и (или) пользование»:</w:t>
      </w:r>
    </w:p>
    <w:p w:rsidR="00617F60" w:rsidRDefault="00617F60" w:rsidP="002E5E44">
      <w:pPr>
        <w:pStyle w:val="ac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>
        <w:rPr>
          <w:b w:val="0"/>
          <w:szCs w:val="28"/>
        </w:rPr>
        <w:t>Заголовок изложить в следующей редакции:</w:t>
      </w:r>
    </w:p>
    <w:p w:rsidR="00617F60" w:rsidRPr="000569E0" w:rsidRDefault="00617F60" w:rsidP="002E5E44">
      <w:pPr>
        <w:spacing w:after="0" w:line="240" w:lineRule="auto"/>
        <w:ind w:firstLine="708"/>
        <w:rPr>
          <w:b w:val="0"/>
          <w:noProof/>
          <w:szCs w:val="28"/>
          <w:lang w:eastAsia="ru-RU"/>
        </w:rPr>
      </w:pPr>
      <w:r>
        <w:rPr>
          <w:b w:val="0"/>
          <w:szCs w:val="28"/>
        </w:rPr>
        <w:t xml:space="preserve">«Об утверждении перечней </w:t>
      </w:r>
      <w:r w:rsidRPr="000569E0">
        <w:rPr>
          <w:b w:val="0"/>
          <w:noProof/>
          <w:szCs w:val="28"/>
        </w:rPr>
        <w:t>государственного имущества</w:t>
      </w:r>
    </w:p>
    <w:p w:rsidR="00617F60" w:rsidRPr="000569E0" w:rsidRDefault="00617F60" w:rsidP="002E5E44">
      <w:pPr>
        <w:spacing w:after="0" w:line="240" w:lineRule="auto"/>
        <w:ind w:firstLine="708"/>
        <w:rPr>
          <w:b w:val="0"/>
          <w:noProof/>
          <w:szCs w:val="28"/>
        </w:rPr>
      </w:pPr>
      <w:r w:rsidRPr="000569E0">
        <w:rPr>
          <w:b w:val="0"/>
          <w:noProof/>
          <w:szCs w:val="28"/>
        </w:rPr>
        <w:t>Ханты-Мансийского автономного округа – Югры,</w:t>
      </w:r>
    </w:p>
    <w:p w:rsidR="00617F60" w:rsidRPr="000569E0" w:rsidRDefault="00617F60" w:rsidP="002E5E44">
      <w:pPr>
        <w:spacing w:after="0" w:line="240" w:lineRule="auto"/>
        <w:ind w:firstLine="708"/>
        <w:rPr>
          <w:b w:val="0"/>
          <w:noProof/>
          <w:szCs w:val="28"/>
        </w:rPr>
      </w:pPr>
      <w:r w:rsidRPr="000569E0">
        <w:rPr>
          <w:b w:val="0"/>
          <w:noProof/>
          <w:szCs w:val="28"/>
        </w:rPr>
        <w:t xml:space="preserve">предназначенного для предоставления </w:t>
      </w:r>
    </w:p>
    <w:p w:rsidR="00617F60" w:rsidRDefault="00617F60" w:rsidP="002E5E44">
      <w:pPr>
        <w:pStyle w:val="ac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noProof/>
          <w:szCs w:val="28"/>
        </w:rPr>
      </w:pPr>
      <w:r w:rsidRPr="000569E0">
        <w:rPr>
          <w:b w:val="0"/>
          <w:noProof/>
          <w:szCs w:val="28"/>
        </w:rPr>
        <w:t>во владение и (или) пользование</w:t>
      </w:r>
      <w:r>
        <w:rPr>
          <w:b w:val="0"/>
          <w:noProof/>
          <w:szCs w:val="28"/>
        </w:rPr>
        <w:t>».</w:t>
      </w:r>
    </w:p>
    <w:p w:rsidR="002E5E44" w:rsidRDefault="002E5E44" w:rsidP="002E5E44">
      <w:pPr>
        <w:pStyle w:val="ac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>
        <w:rPr>
          <w:b w:val="0"/>
          <w:szCs w:val="28"/>
        </w:rPr>
        <w:t>Абзац второй пункта 1 изложить в следующей редакции:</w:t>
      </w:r>
    </w:p>
    <w:p w:rsidR="002E5E44" w:rsidRDefault="002E5E44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>
        <w:rPr>
          <w:b w:val="0"/>
          <w:szCs w:val="28"/>
        </w:rPr>
        <w:t>«перечень государственного имущества Ханты-</w:t>
      </w:r>
      <w:r w:rsidR="00F31B58">
        <w:rPr>
          <w:b w:val="0"/>
          <w:szCs w:val="28"/>
        </w:rPr>
        <w:t>М</w:t>
      </w:r>
      <w:r>
        <w:rPr>
          <w:b w:val="0"/>
          <w:szCs w:val="28"/>
        </w:rPr>
        <w:t>ансийского автономного округа 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 (приложение 1);».</w:t>
      </w:r>
    </w:p>
    <w:p w:rsidR="002E5E44" w:rsidRDefault="00DB6E2A" w:rsidP="008E5D67">
      <w:pPr>
        <w:pStyle w:val="ac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>
        <w:rPr>
          <w:b w:val="0"/>
          <w:szCs w:val="28"/>
        </w:rPr>
        <w:t>Раздел 2 приложения</w:t>
      </w:r>
      <w:r w:rsidR="008E5D67">
        <w:rPr>
          <w:b w:val="0"/>
          <w:szCs w:val="28"/>
        </w:rPr>
        <w:t xml:space="preserve"> 3 изложить в следующей редакции:</w:t>
      </w:r>
    </w:p>
    <w:p w:rsidR="008E5D67" w:rsidRDefault="008E5D67" w:rsidP="008E5D67">
      <w:pPr>
        <w:pStyle w:val="ac"/>
        <w:autoSpaceDE w:val="0"/>
        <w:autoSpaceDN w:val="0"/>
        <w:adjustRightInd w:val="0"/>
        <w:spacing w:after="0" w:line="240" w:lineRule="auto"/>
        <w:ind w:left="708"/>
        <w:jc w:val="both"/>
        <w:rPr>
          <w:b w:val="0"/>
          <w:szCs w:val="28"/>
        </w:rPr>
      </w:pPr>
      <w:r>
        <w:rPr>
          <w:b w:val="0"/>
          <w:szCs w:val="28"/>
        </w:rPr>
        <w:t>«</w:t>
      </w:r>
    </w:p>
    <w:p w:rsidR="00371592" w:rsidRPr="00DB6E2A" w:rsidRDefault="00617F60" w:rsidP="00371592">
      <w:pPr>
        <w:autoSpaceDE w:val="0"/>
        <w:autoSpaceDN w:val="0"/>
        <w:adjustRightInd w:val="0"/>
        <w:ind w:firstLine="540"/>
        <w:jc w:val="center"/>
        <w:rPr>
          <w:rFonts w:eastAsiaTheme="minorHAnsi"/>
          <w:bCs/>
          <w:sz w:val="24"/>
        </w:rPr>
      </w:pPr>
      <w:r w:rsidRPr="00DB6E2A">
        <w:rPr>
          <w:szCs w:val="28"/>
        </w:rPr>
        <w:t xml:space="preserve"> </w:t>
      </w:r>
      <w:r w:rsidR="00371592" w:rsidRPr="00DB6E2A">
        <w:rPr>
          <w:rFonts w:eastAsiaTheme="minorHAnsi"/>
          <w:bCs/>
          <w:sz w:val="24"/>
        </w:rPr>
        <w:t xml:space="preserve">Раздел </w:t>
      </w:r>
      <w:r w:rsidR="00371592" w:rsidRPr="00DB6E2A">
        <w:rPr>
          <w:rFonts w:eastAsiaTheme="minorHAnsi"/>
          <w:bCs/>
          <w:sz w:val="24"/>
          <w:lang w:val="en-US"/>
        </w:rPr>
        <w:t>II</w:t>
      </w:r>
      <w:r w:rsidR="00371592" w:rsidRPr="00DB6E2A">
        <w:rPr>
          <w:rFonts w:eastAsiaTheme="minorHAnsi"/>
          <w:bCs/>
          <w:sz w:val="24"/>
        </w:rPr>
        <w:t>. Объекты государственной собственности Ханты-Мансийского автономного округа – Югры, в отношении которых планируется заключение концессионных соглашений</w:t>
      </w:r>
    </w:p>
    <w:tbl>
      <w:tblPr>
        <w:tblStyle w:val="a4"/>
        <w:tblW w:w="1072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1848"/>
        <w:gridCol w:w="2268"/>
        <w:gridCol w:w="1417"/>
        <w:gridCol w:w="1559"/>
        <w:gridCol w:w="1701"/>
        <w:gridCol w:w="1218"/>
      </w:tblGrid>
      <w:tr w:rsidR="00371592" w:rsidRPr="004F6BA8" w:rsidTr="00CB51C4">
        <w:tc>
          <w:tcPr>
            <w:tcW w:w="709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bookmarkStart w:id="0" w:name="_GoBack"/>
            <w:bookmarkEnd w:id="0"/>
            <w:r w:rsidRPr="004F6BA8">
              <w:rPr>
                <w:b w:val="0"/>
                <w:sz w:val="20"/>
                <w:szCs w:val="20"/>
              </w:rPr>
              <w:t>№ п/п</w:t>
            </w:r>
          </w:p>
        </w:tc>
        <w:tc>
          <w:tcPr>
            <w:tcW w:w="1848" w:type="dxa"/>
          </w:tcPr>
          <w:p w:rsidR="00371592" w:rsidRPr="004F6BA8" w:rsidRDefault="00371592" w:rsidP="001D42A1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Наименование объекта, адрес объекта</w:t>
            </w:r>
          </w:p>
        </w:tc>
        <w:tc>
          <w:tcPr>
            <w:tcW w:w="2268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 xml:space="preserve">Сведения о земельном участке и правах на земельный участок (кадастровый номер, площадь, </w:t>
            </w:r>
            <w:proofErr w:type="spellStart"/>
            <w:r w:rsidRPr="004F6BA8">
              <w:rPr>
                <w:b w:val="0"/>
                <w:sz w:val="20"/>
                <w:szCs w:val="20"/>
              </w:rPr>
              <w:t>кв.м</w:t>
            </w:r>
            <w:proofErr w:type="spellEnd"/>
            <w:r w:rsidRPr="004F6BA8">
              <w:rPr>
                <w:b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Планируемая сфера применения объекта</w:t>
            </w:r>
          </w:p>
        </w:tc>
        <w:tc>
          <w:tcPr>
            <w:tcW w:w="1559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Вид работ в рамках концессионного соглашения (создание и (или) реконструкция)</w:t>
            </w:r>
          </w:p>
        </w:tc>
        <w:tc>
          <w:tcPr>
            <w:tcW w:w="1701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Качественные характеристики объекта (предполагаемая мощность)</w:t>
            </w:r>
          </w:p>
        </w:tc>
        <w:tc>
          <w:tcPr>
            <w:tcW w:w="1218" w:type="dxa"/>
          </w:tcPr>
          <w:p w:rsidR="00371592" w:rsidRPr="004F6BA8" w:rsidRDefault="00371592" w:rsidP="007C6DB1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Оценочный объем требуемых инвестиций</w:t>
            </w:r>
            <w:r w:rsidR="007C6DB1">
              <w:rPr>
                <w:b w:val="0"/>
                <w:sz w:val="20"/>
                <w:szCs w:val="20"/>
              </w:rPr>
              <w:t xml:space="preserve"> (тыс. рублей)</w:t>
            </w:r>
          </w:p>
        </w:tc>
      </w:tr>
      <w:tr w:rsidR="00371592" w:rsidRPr="004F6BA8" w:rsidTr="00CB51C4">
        <w:trPr>
          <w:trHeight w:val="253"/>
        </w:trPr>
        <w:tc>
          <w:tcPr>
            <w:tcW w:w="709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848" w:type="dxa"/>
          </w:tcPr>
          <w:p w:rsidR="00371592" w:rsidRPr="004F6BA8" w:rsidRDefault="00371592" w:rsidP="001D42A1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1218" w:type="dxa"/>
          </w:tcPr>
          <w:p w:rsidR="00371592" w:rsidRPr="004F6BA8" w:rsidRDefault="00371592" w:rsidP="00371592">
            <w:pPr>
              <w:jc w:val="center"/>
              <w:rPr>
                <w:b w:val="0"/>
                <w:sz w:val="20"/>
                <w:szCs w:val="20"/>
              </w:rPr>
            </w:pPr>
            <w:r w:rsidRPr="004F6BA8">
              <w:rPr>
                <w:b w:val="0"/>
                <w:sz w:val="20"/>
                <w:szCs w:val="20"/>
              </w:rPr>
              <w:t>7</w:t>
            </w: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10011" w:type="dxa"/>
            <w:gridSpan w:val="6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Аэропортовый комплекс города Сургута</w:t>
            </w: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.1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"Сургут". Рулежная дорожка №2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86:10:0101222:70 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11 855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 w:val="restart"/>
          </w:tcPr>
          <w:p w:rsidR="00062185" w:rsidRPr="00E02311" w:rsidRDefault="00CB51C4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Предполагаемая пропускная способность 1100 пассажиров в час</w:t>
            </w:r>
          </w:p>
        </w:tc>
        <w:tc>
          <w:tcPr>
            <w:tcW w:w="1218" w:type="dxa"/>
            <w:vMerge w:val="restart"/>
          </w:tcPr>
          <w:p w:rsidR="00062185" w:rsidRPr="00E02311" w:rsidRDefault="00062185" w:rsidP="00062185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690 000</w:t>
            </w: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.2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"Сургут". Рулежная дорожка №3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86:10:0101222:71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10 307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.3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 xml:space="preserve">II очередь реконструкции искусственных покрытий аэродрома "Сургут". </w:t>
            </w:r>
            <w:r w:rsidRPr="001D42A1">
              <w:rPr>
                <w:b w:val="0"/>
                <w:sz w:val="20"/>
                <w:szCs w:val="20"/>
              </w:rPr>
              <w:lastRenderedPageBreak/>
              <w:t>Рулежная дорожка №4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86:10:0101222:67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8 914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.4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"Сургут". Рулежная дорожка №5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86:10:0101222:73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8 900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.5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"Сургут". Рулежная дорожка №7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86:10:0101222:72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13 819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.6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</w:t>
            </w:r>
            <w:proofErr w:type="spellStart"/>
            <w:r w:rsidRPr="001D42A1">
              <w:rPr>
                <w:b w:val="0"/>
                <w:sz w:val="20"/>
                <w:szCs w:val="20"/>
              </w:rPr>
              <w:t>Сургут</w:t>
            </w:r>
            <w:proofErr w:type="gramStart"/>
            <w:r w:rsidRPr="001D42A1">
              <w:rPr>
                <w:b w:val="0"/>
                <w:sz w:val="20"/>
                <w:szCs w:val="20"/>
              </w:rPr>
              <w:t>".Перрон</w:t>
            </w:r>
            <w:proofErr w:type="spellEnd"/>
            <w:proofErr w:type="gramEnd"/>
            <w:r w:rsidRPr="001D42A1">
              <w:rPr>
                <w:b w:val="0"/>
                <w:sz w:val="20"/>
                <w:szCs w:val="20"/>
              </w:rPr>
              <w:t xml:space="preserve"> с искусственным покрытием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86:10:0101222:158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96 318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062185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.7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</w:t>
            </w:r>
            <w:proofErr w:type="spellStart"/>
            <w:r w:rsidRPr="001D42A1">
              <w:rPr>
                <w:b w:val="0"/>
                <w:sz w:val="20"/>
                <w:szCs w:val="20"/>
              </w:rPr>
              <w:t>Сургут</w:t>
            </w:r>
            <w:proofErr w:type="gramStart"/>
            <w:r w:rsidRPr="001D42A1">
              <w:rPr>
                <w:b w:val="0"/>
                <w:sz w:val="20"/>
                <w:szCs w:val="20"/>
              </w:rPr>
              <w:t>".Водосточ</w:t>
            </w:r>
            <w:r>
              <w:rPr>
                <w:b w:val="0"/>
                <w:sz w:val="20"/>
                <w:szCs w:val="20"/>
              </w:rPr>
              <w:t>н</w:t>
            </w:r>
            <w:r w:rsidRPr="001D42A1">
              <w:rPr>
                <w:b w:val="0"/>
                <w:sz w:val="20"/>
                <w:szCs w:val="20"/>
              </w:rPr>
              <w:t>ая</w:t>
            </w:r>
            <w:proofErr w:type="spellEnd"/>
            <w:proofErr w:type="gramEnd"/>
            <w:r w:rsidRPr="001D42A1">
              <w:rPr>
                <w:b w:val="0"/>
                <w:sz w:val="20"/>
                <w:szCs w:val="20"/>
              </w:rPr>
              <w:t xml:space="preserve"> дренажная сеть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86:10:0101222:74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3 158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062185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.8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"Сургут". Магистральная рулежная дорожка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86:10:0101222:68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174 851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062185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.9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Рулежная дорожка-1</w:t>
            </w:r>
          </w:p>
        </w:tc>
        <w:tc>
          <w:tcPr>
            <w:tcW w:w="2268" w:type="dxa"/>
          </w:tcPr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Не определен</w:t>
            </w:r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062185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.10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Взлетно-посадочная полоса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86:10:0101222:68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174 851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.11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 xml:space="preserve">II очередь реконструкции искусственных покрытий аэродрома "Сургут". </w:t>
            </w:r>
            <w:r w:rsidRPr="001D42A1">
              <w:rPr>
                <w:b w:val="0"/>
                <w:sz w:val="20"/>
                <w:szCs w:val="20"/>
              </w:rPr>
              <w:lastRenderedPageBreak/>
              <w:t>Рулежная дорожка №6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lastRenderedPageBreak/>
              <w:t>86:10:0101222:69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10 458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062185" w:rsidRPr="00E72100" w:rsidTr="00CB51C4">
        <w:tc>
          <w:tcPr>
            <w:tcW w:w="709" w:type="dxa"/>
          </w:tcPr>
          <w:p w:rsidR="00062185" w:rsidRDefault="00CB51C4" w:rsidP="00E72100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062185">
              <w:rPr>
                <w:b w:val="0"/>
                <w:sz w:val="20"/>
                <w:szCs w:val="20"/>
              </w:rPr>
              <w:t>.12</w:t>
            </w:r>
          </w:p>
        </w:tc>
        <w:tc>
          <w:tcPr>
            <w:tcW w:w="1848" w:type="dxa"/>
          </w:tcPr>
          <w:p w:rsidR="00062185" w:rsidRPr="001D42A1" w:rsidRDefault="00062185" w:rsidP="00E72100">
            <w:pPr>
              <w:rPr>
                <w:b w:val="0"/>
                <w:sz w:val="20"/>
                <w:szCs w:val="20"/>
              </w:rPr>
            </w:pPr>
            <w:r w:rsidRPr="001D42A1">
              <w:rPr>
                <w:b w:val="0"/>
                <w:sz w:val="20"/>
                <w:szCs w:val="20"/>
              </w:rPr>
              <w:t>II очередь реконструкции искусственных покрытий аэродрома "Сургут". Благоустройство</w:t>
            </w:r>
          </w:p>
        </w:tc>
        <w:tc>
          <w:tcPr>
            <w:tcW w:w="2268" w:type="dxa"/>
          </w:tcPr>
          <w:p w:rsidR="00062185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86:10:0101222:75</w:t>
            </w:r>
          </w:p>
          <w:p w:rsidR="00062185" w:rsidRPr="007E1749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252 351 </w:t>
            </w:r>
            <w:proofErr w:type="spellStart"/>
            <w:r>
              <w:rPr>
                <w:b w:val="0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1417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Аэропортовая деятельность</w:t>
            </w:r>
          </w:p>
        </w:tc>
        <w:tc>
          <w:tcPr>
            <w:tcW w:w="1559" w:type="dxa"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218" w:type="dxa"/>
            <w:vMerge/>
          </w:tcPr>
          <w:p w:rsidR="00062185" w:rsidRPr="00E02311" w:rsidRDefault="00062185" w:rsidP="00E72100">
            <w:pPr>
              <w:rPr>
                <w:b w:val="0"/>
                <w:sz w:val="20"/>
                <w:szCs w:val="20"/>
              </w:rPr>
            </w:pPr>
          </w:p>
        </w:tc>
      </w:tr>
      <w:tr w:rsidR="00CB51C4" w:rsidRPr="007B57FF" w:rsidTr="00CB51C4">
        <w:tc>
          <w:tcPr>
            <w:tcW w:w="709" w:type="dxa"/>
          </w:tcPr>
          <w:p w:rsidR="00CB51C4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1848" w:type="dxa"/>
          </w:tcPr>
          <w:p w:rsidR="00CB51C4" w:rsidRPr="007B57FF" w:rsidRDefault="00CB51C4" w:rsidP="00404D14">
            <w:pPr>
              <w:rPr>
                <w:b w:val="0"/>
                <w:sz w:val="20"/>
                <w:szCs w:val="20"/>
              </w:rPr>
            </w:pPr>
            <w:r w:rsidRPr="007B57FF">
              <w:rPr>
                <w:b w:val="0"/>
                <w:sz w:val="20"/>
                <w:szCs w:val="20"/>
              </w:rPr>
              <w:t xml:space="preserve">Комплексный межмуниципальный полигон твёрдых коммунальных отходов для города </w:t>
            </w:r>
            <w:proofErr w:type="spellStart"/>
            <w:r w:rsidRPr="007B57FF">
              <w:rPr>
                <w:b w:val="0"/>
                <w:sz w:val="20"/>
                <w:szCs w:val="20"/>
              </w:rPr>
              <w:t>Нягани</w:t>
            </w:r>
            <w:proofErr w:type="spellEnd"/>
            <w:r w:rsidRPr="007B57FF">
              <w:rPr>
                <w:b w:val="0"/>
                <w:sz w:val="20"/>
                <w:szCs w:val="20"/>
              </w:rPr>
              <w:t>, поселений Октябрьского района</w:t>
            </w:r>
          </w:p>
        </w:tc>
        <w:tc>
          <w:tcPr>
            <w:tcW w:w="2268" w:type="dxa"/>
          </w:tcPr>
          <w:p w:rsidR="00CB51C4" w:rsidRPr="007E1749" w:rsidRDefault="00CB51C4" w:rsidP="00404D14">
            <w:pPr>
              <w:rPr>
                <w:b w:val="0"/>
                <w:sz w:val="20"/>
                <w:szCs w:val="20"/>
              </w:rPr>
            </w:pPr>
            <w:r w:rsidRPr="007E1749">
              <w:rPr>
                <w:b w:val="0"/>
                <w:sz w:val="20"/>
                <w:szCs w:val="20"/>
              </w:rPr>
              <w:t>86:07:0101001:1130,</w:t>
            </w:r>
          </w:p>
          <w:p w:rsidR="00CB51C4" w:rsidRPr="007E1749" w:rsidRDefault="00CB51C4" w:rsidP="00404D14">
            <w:pPr>
              <w:rPr>
                <w:b w:val="0"/>
                <w:sz w:val="20"/>
                <w:szCs w:val="20"/>
              </w:rPr>
            </w:pPr>
            <w:r w:rsidRPr="007E1749">
              <w:rPr>
                <w:b w:val="0"/>
                <w:sz w:val="20"/>
                <w:szCs w:val="20"/>
              </w:rPr>
              <w:t>30,4282 га</w:t>
            </w:r>
          </w:p>
        </w:tc>
        <w:tc>
          <w:tcPr>
            <w:tcW w:w="1417" w:type="dxa"/>
          </w:tcPr>
          <w:p w:rsidR="00CB51C4" w:rsidRPr="007B57FF" w:rsidRDefault="00CB51C4" w:rsidP="00404D14">
            <w:pPr>
              <w:rPr>
                <w:b w:val="0"/>
                <w:sz w:val="20"/>
                <w:szCs w:val="20"/>
              </w:rPr>
            </w:pPr>
            <w:r w:rsidRPr="007B57FF">
              <w:rPr>
                <w:b w:val="0"/>
                <w:sz w:val="20"/>
                <w:szCs w:val="20"/>
              </w:rPr>
              <w:t>Обращение с отходами</w:t>
            </w:r>
          </w:p>
        </w:tc>
        <w:tc>
          <w:tcPr>
            <w:tcW w:w="1559" w:type="dxa"/>
          </w:tcPr>
          <w:p w:rsidR="00CB51C4" w:rsidRPr="007B57FF" w:rsidRDefault="00CB51C4" w:rsidP="00404D14">
            <w:pPr>
              <w:rPr>
                <w:b w:val="0"/>
                <w:sz w:val="20"/>
                <w:szCs w:val="20"/>
              </w:rPr>
            </w:pPr>
            <w:r w:rsidRPr="007B57FF">
              <w:rPr>
                <w:b w:val="0"/>
                <w:sz w:val="20"/>
                <w:szCs w:val="20"/>
              </w:rPr>
              <w:t xml:space="preserve">Создание </w:t>
            </w:r>
          </w:p>
        </w:tc>
        <w:tc>
          <w:tcPr>
            <w:tcW w:w="1701" w:type="dxa"/>
          </w:tcPr>
          <w:p w:rsidR="00CB51C4" w:rsidRPr="007B57FF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7B57FF">
              <w:rPr>
                <w:b w:val="0"/>
                <w:sz w:val="20"/>
                <w:szCs w:val="20"/>
              </w:rPr>
              <w:t>55 000 тонн в год</w:t>
            </w:r>
          </w:p>
        </w:tc>
        <w:tc>
          <w:tcPr>
            <w:tcW w:w="1218" w:type="dxa"/>
          </w:tcPr>
          <w:p w:rsidR="00CB51C4" w:rsidRPr="007B57FF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7B57FF">
              <w:rPr>
                <w:b w:val="0"/>
                <w:sz w:val="20"/>
                <w:szCs w:val="20"/>
              </w:rPr>
              <w:t>902 622</w:t>
            </w:r>
          </w:p>
        </w:tc>
      </w:tr>
      <w:tr w:rsidR="00CB51C4" w:rsidRPr="00E02311" w:rsidTr="00CB51C4">
        <w:tc>
          <w:tcPr>
            <w:tcW w:w="709" w:type="dxa"/>
          </w:tcPr>
          <w:p w:rsidR="00CB51C4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1848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 xml:space="preserve">Комплексный межмуниципальный полигон твёрдых коммунальных отходов для городов Нижневартовска и </w:t>
            </w:r>
            <w:proofErr w:type="spellStart"/>
            <w:r w:rsidRPr="00E02311">
              <w:rPr>
                <w:b w:val="0"/>
                <w:sz w:val="20"/>
                <w:szCs w:val="20"/>
              </w:rPr>
              <w:t>Мегиона</w:t>
            </w:r>
            <w:proofErr w:type="spellEnd"/>
            <w:r w:rsidRPr="00E02311">
              <w:rPr>
                <w:b w:val="0"/>
                <w:sz w:val="20"/>
                <w:szCs w:val="20"/>
              </w:rPr>
              <w:t xml:space="preserve">, поселений </w:t>
            </w:r>
            <w:proofErr w:type="spellStart"/>
            <w:r w:rsidRPr="00E02311">
              <w:rPr>
                <w:b w:val="0"/>
                <w:sz w:val="20"/>
                <w:szCs w:val="20"/>
              </w:rPr>
              <w:t>Нижневартовского</w:t>
            </w:r>
            <w:proofErr w:type="spellEnd"/>
            <w:r w:rsidRPr="00E02311">
              <w:rPr>
                <w:b w:val="0"/>
                <w:sz w:val="20"/>
                <w:szCs w:val="20"/>
              </w:rPr>
              <w:t xml:space="preserve"> района</w:t>
            </w:r>
          </w:p>
        </w:tc>
        <w:tc>
          <w:tcPr>
            <w:tcW w:w="2268" w:type="dxa"/>
          </w:tcPr>
          <w:p w:rsidR="00CB51C4" w:rsidRPr="007E1749" w:rsidRDefault="00CB51C4" w:rsidP="00404D14">
            <w:pPr>
              <w:rPr>
                <w:b w:val="0"/>
                <w:sz w:val="20"/>
                <w:szCs w:val="20"/>
              </w:rPr>
            </w:pPr>
            <w:r w:rsidRPr="007E1749">
              <w:rPr>
                <w:b w:val="0"/>
                <w:sz w:val="20"/>
                <w:szCs w:val="20"/>
              </w:rPr>
              <w:t>86:04:0000001:116892, 86:04:0000001:100386,</w:t>
            </w:r>
          </w:p>
          <w:p w:rsidR="00CB51C4" w:rsidRPr="007E1749" w:rsidRDefault="00CB51C4" w:rsidP="00404D14">
            <w:pPr>
              <w:rPr>
                <w:b w:val="0"/>
                <w:sz w:val="20"/>
                <w:szCs w:val="20"/>
              </w:rPr>
            </w:pPr>
            <w:r w:rsidRPr="007E1749">
              <w:rPr>
                <w:b w:val="0"/>
                <w:sz w:val="20"/>
                <w:szCs w:val="20"/>
              </w:rPr>
              <w:t>49,8802 га</w:t>
            </w:r>
          </w:p>
        </w:tc>
        <w:tc>
          <w:tcPr>
            <w:tcW w:w="1417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Обращение с отходами</w:t>
            </w:r>
          </w:p>
        </w:tc>
        <w:tc>
          <w:tcPr>
            <w:tcW w:w="1559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 xml:space="preserve">Создание </w:t>
            </w:r>
          </w:p>
        </w:tc>
        <w:tc>
          <w:tcPr>
            <w:tcW w:w="1701" w:type="dxa"/>
          </w:tcPr>
          <w:p w:rsidR="00CB51C4" w:rsidRPr="00E02311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180 000 тонн в год</w:t>
            </w:r>
          </w:p>
        </w:tc>
        <w:tc>
          <w:tcPr>
            <w:tcW w:w="1218" w:type="dxa"/>
          </w:tcPr>
          <w:p w:rsidR="00CB51C4" w:rsidRPr="00E02311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2 889 700</w:t>
            </w:r>
          </w:p>
        </w:tc>
      </w:tr>
      <w:tr w:rsidR="00CB51C4" w:rsidRPr="00E02311" w:rsidTr="00CB51C4">
        <w:tc>
          <w:tcPr>
            <w:tcW w:w="709" w:type="dxa"/>
          </w:tcPr>
          <w:p w:rsidR="00CB51C4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 xml:space="preserve">Комплексный межмуниципальный полигон твёрдых коммунальных отходов для городов Сургута и Когалыма, поселений </w:t>
            </w:r>
            <w:proofErr w:type="spellStart"/>
            <w:r w:rsidRPr="00E02311">
              <w:rPr>
                <w:b w:val="0"/>
                <w:sz w:val="20"/>
                <w:szCs w:val="20"/>
              </w:rPr>
              <w:t>Сургутского</w:t>
            </w:r>
            <w:proofErr w:type="spellEnd"/>
            <w:r w:rsidRPr="00E02311">
              <w:rPr>
                <w:b w:val="0"/>
                <w:sz w:val="20"/>
                <w:szCs w:val="20"/>
              </w:rPr>
              <w:t xml:space="preserve"> района</w:t>
            </w:r>
          </w:p>
        </w:tc>
        <w:tc>
          <w:tcPr>
            <w:tcW w:w="2268" w:type="dxa"/>
          </w:tcPr>
          <w:p w:rsidR="00CB51C4" w:rsidRPr="007E1749" w:rsidRDefault="00CB51C4" w:rsidP="00404D14">
            <w:pPr>
              <w:rPr>
                <w:b w:val="0"/>
                <w:sz w:val="20"/>
                <w:szCs w:val="20"/>
              </w:rPr>
            </w:pPr>
            <w:r w:rsidRPr="007E1749">
              <w:rPr>
                <w:b w:val="0"/>
                <w:sz w:val="20"/>
                <w:szCs w:val="20"/>
              </w:rPr>
              <w:t>Не определен</w:t>
            </w:r>
          </w:p>
        </w:tc>
        <w:tc>
          <w:tcPr>
            <w:tcW w:w="1417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Обращение с отходами</w:t>
            </w:r>
          </w:p>
        </w:tc>
        <w:tc>
          <w:tcPr>
            <w:tcW w:w="1559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 xml:space="preserve">Создание </w:t>
            </w:r>
          </w:p>
        </w:tc>
        <w:tc>
          <w:tcPr>
            <w:tcW w:w="1701" w:type="dxa"/>
          </w:tcPr>
          <w:p w:rsidR="00CB51C4" w:rsidRPr="00E02311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200 000 тонн в год</w:t>
            </w:r>
          </w:p>
        </w:tc>
        <w:tc>
          <w:tcPr>
            <w:tcW w:w="1218" w:type="dxa"/>
          </w:tcPr>
          <w:p w:rsidR="00CB51C4" w:rsidRPr="00E02311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1 500 000 </w:t>
            </w:r>
          </w:p>
        </w:tc>
      </w:tr>
      <w:tr w:rsidR="00CB51C4" w:rsidRPr="00E02311" w:rsidTr="00CB51C4">
        <w:tc>
          <w:tcPr>
            <w:tcW w:w="709" w:type="dxa"/>
          </w:tcPr>
          <w:p w:rsidR="00CB51C4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1848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Комплексный межмуниципальный полигон твёрдых коммунальных отходов для города Ханты-Мансийска, поселений Ханты-Мансийского района</w:t>
            </w:r>
          </w:p>
        </w:tc>
        <w:tc>
          <w:tcPr>
            <w:tcW w:w="2268" w:type="dxa"/>
          </w:tcPr>
          <w:p w:rsidR="00CB51C4" w:rsidRPr="007E1749" w:rsidRDefault="00CB51C4" w:rsidP="00404D14">
            <w:pPr>
              <w:rPr>
                <w:b w:val="0"/>
                <w:sz w:val="20"/>
                <w:szCs w:val="20"/>
              </w:rPr>
            </w:pPr>
            <w:r w:rsidRPr="007E1749">
              <w:rPr>
                <w:b w:val="0"/>
                <w:sz w:val="20"/>
                <w:szCs w:val="20"/>
              </w:rPr>
              <w:t>Не определен</w:t>
            </w:r>
          </w:p>
        </w:tc>
        <w:tc>
          <w:tcPr>
            <w:tcW w:w="1417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Обращение с отходами</w:t>
            </w:r>
          </w:p>
        </w:tc>
        <w:tc>
          <w:tcPr>
            <w:tcW w:w="1559" w:type="dxa"/>
          </w:tcPr>
          <w:p w:rsidR="00CB51C4" w:rsidRPr="00E02311" w:rsidRDefault="00CB51C4" w:rsidP="00404D14">
            <w:pPr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 xml:space="preserve">Создание </w:t>
            </w:r>
          </w:p>
        </w:tc>
        <w:tc>
          <w:tcPr>
            <w:tcW w:w="1701" w:type="dxa"/>
          </w:tcPr>
          <w:p w:rsidR="00CB51C4" w:rsidRPr="00E02311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75 000 тонн в год</w:t>
            </w:r>
          </w:p>
        </w:tc>
        <w:tc>
          <w:tcPr>
            <w:tcW w:w="1218" w:type="dxa"/>
          </w:tcPr>
          <w:p w:rsidR="00CB51C4" w:rsidRPr="00E02311" w:rsidRDefault="00CB51C4" w:rsidP="00404D14">
            <w:pPr>
              <w:jc w:val="center"/>
              <w:rPr>
                <w:b w:val="0"/>
                <w:sz w:val="20"/>
                <w:szCs w:val="20"/>
              </w:rPr>
            </w:pPr>
            <w:r w:rsidRPr="00E02311">
              <w:rPr>
                <w:b w:val="0"/>
                <w:sz w:val="20"/>
                <w:szCs w:val="20"/>
              </w:rPr>
              <w:t>900 000 </w:t>
            </w:r>
          </w:p>
        </w:tc>
      </w:tr>
    </w:tbl>
    <w:p w:rsidR="00691CDB" w:rsidRDefault="00DB6E2A" w:rsidP="00DB6E2A">
      <w:pPr>
        <w:pStyle w:val="ac"/>
        <w:autoSpaceDE w:val="0"/>
        <w:autoSpaceDN w:val="0"/>
        <w:adjustRightInd w:val="0"/>
        <w:spacing w:after="0" w:line="240" w:lineRule="auto"/>
        <w:ind w:left="709"/>
        <w:jc w:val="right"/>
        <w:rPr>
          <w:b w:val="0"/>
          <w:szCs w:val="28"/>
        </w:rPr>
      </w:pPr>
      <w:r w:rsidRPr="00DB6E2A">
        <w:rPr>
          <w:b w:val="0"/>
          <w:color w:val="FFFFFF" w:themeColor="background1"/>
          <w:szCs w:val="28"/>
        </w:rPr>
        <w:t>.</w:t>
      </w:r>
      <w:r>
        <w:rPr>
          <w:b w:val="0"/>
          <w:szCs w:val="28"/>
        </w:rPr>
        <w:t>».</w:t>
      </w:r>
    </w:p>
    <w:p w:rsidR="00617F60" w:rsidRDefault="00617F60" w:rsidP="00617F60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lastRenderedPageBreak/>
        <w:t xml:space="preserve">Административному управлению: </w:t>
      </w:r>
    </w:p>
    <w:p w:rsidR="00617F60" w:rsidRPr="00754A63" w:rsidRDefault="00617F60" w:rsidP="00F73F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направить для опубликования перечень недвижимого государственного имущества Ханты-Мансийского автономного округа – Югры, предназначенного для сдачи в аренду, и объектов, в отношении которых планируется заключение концессионных соглашений (далее – перечень), в официальное печатное издание Ханты-Мансийского автономного округа </w:t>
      </w:r>
      <w:r w:rsidR="007C6DB1">
        <w:rPr>
          <w:b w:val="0"/>
          <w:szCs w:val="28"/>
        </w:rPr>
        <w:t>– Югры (газета «Новости Югры») или</w:t>
      </w:r>
      <w:r w:rsidRPr="00754A63">
        <w:rPr>
          <w:b w:val="0"/>
          <w:szCs w:val="28"/>
        </w:rPr>
        <w:t xml:space="preserve"> обеспечить размещение перечня на «Информационно-аналитическом интернет-портале» www.ugra-news.ru («Новости Югры»);</w:t>
      </w:r>
    </w:p>
    <w:p w:rsidR="00754A63" w:rsidRPr="00754A63" w:rsidRDefault="00617F60" w:rsidP="00F73F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754A63" w:rsidRPr="00754A63">
        <w:rPr>
          <w:b w:val="0"/>
          <w:szCs w:val="28"/>
        </w:rPr>
        <w:t>:</w:t>
      </w:r>
    </w:p>
    <w:p w:rsidR="00617F60" w:rsidRPr="00967CC5" w:rsidRDefault="00617F60" w:rsidP="00F73F4A">
      <w:pPr>
        <w:pStyle w:val="ac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 w:rsidRPr="00967CC5">
        <w:rPr>
          <w:b w:val="0"/>
          <w:szCs w:val="28"/>
        </w:rPr>
        <w:t>разместить перечень на официальном сайте Депимущества Югры в информационно-телекоммуникационной сети Интернет (в том</w:t>
      </w:r>
      <w:r w:rsidR="00F73F4A">
        <w:rPr>
          <w:b w:val="0"/>
          <w:szCs w:val="28"/>
        </w:rPr>
        <w:t xml:space="preserve"> числе в форме открытых данных);</w:t>
      </w:r>
    </w:p>
    <w:p w:rsidR="00754A63" w:rsidRPr="00754A63" w:rsidRDefault="00754A63" w:rsidP="00F73F4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  <w:lang w:eastAsia="ru-RU"/>
        </w:rPr>
        <w:t>Раздел II перечня также подлежит размещению:</w:t>
      </w:r>
    </w:p>
    <w:p w:rsidR="00754A63" w:rsidRPr="00754A63" w:rsidRDefault="00754A63" w:rsidP="00F73F4A">
      <w:pPr>
        <w:pStyle w:val="ac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  <w:lang w:eastAsia="ru-RU"/>
        </w:rPr>
        <w:t>на официальном сайте Российской Федерации в информационно-телекоммуникационной сети Интернет www.torgi.gov.ru;</w:t>
      </w:r>
    </w:p>
    <w:p w:rsidR="00754A63" w:rsidRPr="00754A63" w:rsidRDefault="00754A63" w:rsidP="00F73F4A">
      <w:pPr>
        <w:pStyle w:val="ac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  <w:lang w:eastAsia="ru-RU"/>
        </w:rPr>
        <w:t xml:space="preserve">на официальном сайте </w:t>
      </w:r>
      <w:proofErr w:type="spellStart"/>
      <w:r w:rsidRPr="00754A63">
        <w:rPr>
          <w:b w:val="0"/>
          <w:szCs w:val="28"/>
          <w:lang w:eastAsia="ru-RU"/>
        </w:rPr>
        <w:t>концедента</w:t>
      </w:r>
      <w:proofErr w:type="spellEnd"/>
      <w:r w:rsidRPr="00754A63">
        <w:rPr>
          <w:b w:val="0"/>
          <w:szCs w:val="28"/>
          <w:lang w:eastAsia="ru-RU"/>
        </w:rPr>
        <w:t xml:space="preserve"> в информационно-телекоммуникационной сети Интернет.</w:t>
      </w:r>
    </w:p>
    <w:p w:rsid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Pr="000569E0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4530"/>
      </w:tblGrid>
      <w:tr w:rsidR="00200F49" w:rsidRPr="001753A0" w:rsidTr="007C6DB1">
        <w:tc>
          <w:tcPr>
            <w:tcW w:w="4541" w:type="dxa"/>
            <w:shd w:val="clear" w:color="auto" w:fill="auto"/>
          </w:tcPr>
          <w:p w:rsidR="00200F49" w:rsidRPr="001753A0" w:rsidRDefault="00C969E6" w:rsidP="00C969E6">
            <w:pPr>
              <w:spacing w:after="0" w:line="360" w:lineRule="auto"/>
              <w:jc w:val="both"/>
              <w:rPr>
                <w:b w:val="0"/>
              </w:rPr>
            </w:pPr>
            <w:proofErr w:type="spellStart"/>
            <w:r>
              <w:rPr>
                <w:b w:val="0"/>
              </w:rPr>
              <w:t>И.о</w:t>
            </w:r>
            <w:proofErr w:type="spellEnd"/>
            <w:r>
              <w:rPr>
                <w:b w:val="0"/>
              </w:rPr>
              <w:t>. д</w:t>
            </w:r>
            <w:r w:rsidR="00200F49" w:rsidRPr="001753A0">
              <w:rPr>
                <w:b w:val="0"/>
              </w:rPr>
              <w:t>иректор</w:t>
            </w:r>
            <w:r>
              <w:rPr>
                <w:b w:val="0"/>
              </w:rPr>
              <w:t>а</w:t>
            </w:r>
          </w:p>
        </w:tc>
        <w:tc>
          <w:tcPr>
            <w:tcW w:w="4530" w:type="dxa"/>
            <w:shd w:val="clear" w:color="auto" w:fill="auto"/>
          </w:tcPr>
          <w:p w:rsidR="00200F49" w:rsidRPr="001753A0" w:rsidRDefault="00C969E6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Ю.С. Якубенко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1753A0" w:rsidRPr="00F82D4A" w:rsidRDefault="001753A0" w:rsidP="007032DE">
      <w:pPr>
        <w:rPr>
          <w:b w:val="0"/>
        </w:rPr>
      </w:pPr>
    </w:p>
    <w:sectPr w:rsidR="001753A0" w:rsidRPr="00F82D4A" w:rsidSect="007E1749">
      <w:headerReference w:type="default" r:id="rId11"/>
      <w:pgSz w:w="11906" w:h="16838" w:code="9"/>
      <w:pgMar w:top="1418" w:right="1276" w:bottom="851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8F7" w:rsidRDefault="008F08F7" w:rsidP="001753A0">
      <w:pPr>
        <w:spacing w:after="0" w:line="240" w:lineRule="auto"/>
      </w:pPr>
      <w:r>
        <w:separator/>
      </w:r>
    </w:p>
  </w:endnote>
  <w:endnote w:type="continuationSeparator" w:id="0">
    <w:p w:rsidR="008F08F7" w:rsidRDefault="008F08F7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8F7" w:rsidRDefault="008F08F7" w:rsidP="001753A0">
      <w:pPr>
        <w:spacing w:after="0" w:line="240" w:lineRule="auto"/>
      </w:pPr>
      <w:r>
        <w:separator/>
      </w:r>
    </w:p>
  </w:footnote>
  <w:footnote w:type="continuationSeparator" w:id="0">
    <w:p w:rsidR="008F08F7" w:rsidRDefault="008F08F7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FF" w:rsidRDefault="007B57FF" w:rsidP="00104EAA">
    <w:pPr>
      <w:pStyle w:val="a5"/>
      <w:jc w:val="center"/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CB51C4">
      <w:rPr>
        <w:b w:val="0"/>
        <w:noProof/>
        <w:sz w:val="24"/>
      </w:rPr>
      <w:t>5</w:t>
    </w:r>
    <w:r w:rsidRPr="001753A0">
      <w:rPr>
        <w:b w:val="0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62185"/>
    <w:rsid w:val="000836EE"/>
    <w:rsid w:val="000A07ED"/>
    <w:rsid w:val="000C2B91"/>
    <w:rsid w:val="00104EAA"/>
    <w:rsid w:val="001630F8"/>
    <w:rsid w:val="001753A0"/>
    <w:rsid w:val="001D3057"/>
    <w:rsid w:val="001D42A1"/>
    <w:rsid w:val="00200F49"/>
    <w:rsid w:val="002011E0"/>
    <w:rsid w:val="00271BAF"/>
    <w:rsid w:val="002D526D"/>
    <w:rsid w:val="002E4D93"/>
    <w:rsid w:val="002E5E44"/>
    <w:rsid w:val="003435DB"/>
    <w:rsid w:val="00345650"/>
    <w:rsid w:val="00371592"/>
    <w:rsid w:val="004535A7"/>
    <w:rsid w:val="00467169"/>
    <w:rsid w:val="00472F6E"/>
    <w:rsid w:val="00494F4E"/>
    <w:rsid w:val="004C1CBC"/>
    <w:rsid w:val="004C67C7"/>
    <w:rsid w:val="004F6BA8"/>
    <w:rsid w:val="0056253A"/>
    <w:rsid w:val="005C1D79"/>
    <w:rsid w:val="005C2E0D"/>
    <w:rsid w:val="0060420B"/>
    <w:rsid w:val="00612FDD"/>
    <w:rsid w:val="00617F60"/>
    <w:rsid w:val="0064128C"/>
    <w:rsid w:val="0064152E"/>
    <w:rsid w:val="00642F98"/>
    <w:rsid w:val="00645D0B"/>
    <w:rsid w:val="006579A0"/>
    <w:rsid w:val="00691CDB"/>
    <w:rsid w:val="007032DE"/>
    <w:rsid w:val="007131C6"/>
    <w:rsid w:val="00746178"/>
    <w:rsid w:val="00754A63"/>
    <w:rsid w:val="00783234"/>
    <w:rsid w:val="007B57FF"/>
    <w:rsid w:val="007C32FD"/>
    <w:rsid w:val="007C6DB1"/>
    <w:rsid w:val="007D163F"/>
    <w:rsid w:val="007D5CE6"/>
    <w:rsid w:val="007E1749"/>
    <w:rsid w:val="00824320"/>
    <w:rsid w:val="008753A6"/>
    <w:rsid w:val="00893A2D"/>
    <w:rsid w:val="008953B9"/>
    <w:rsid w:val="008E5D67"/>
    <w:rsid w:val="008F08F7"/>
    <w:rsid w:val="008F58D5"/>
    <w:rsid w:val="00900637"/>
    <w:rsid w:val="00912869"/>
    <w:rsid w:val="0094299A"/>
    <w:rsid w:val="009501C3"/>
    <w:rsid w:val="009669CB"/>
    <w:rsid w:val="00967CC5"/>
    <w:rsid w:val="009C4B3A"/>
    <w:rsid w:val="009C778B"/>
    <w:rsid w:val="009D0598"/>
    <w:rsid w:val="00A22FFD"/>
    <w:rsid w:val="00A30C91"/>
    <w:rsid w:val="00A356B8"/>
    <w:rsid w:val="00A501A1"/>
    <w:rsid w:val="00A61580"/>
    <w:rsid w:val="00A67DFC"/>
    <w:rsid w:val="00A859B1"/>
    <w:rsid w:val="00A90F4D"/>
    <w:rsid w:val="00B0377A"/>
    <w:rsid w:val="00B50430"/>
    <w:rsid w:val="00B94F2B"/>
    <w:rsid w:val="00C969E6"/>
    <w:rsid w:val="00CB0A20"/>
    <w:rsid w:val="00CB51C4"/>
    <w:rsid w:val="00D062B3"/>
    <w:rsid w:val="00D97DC4"/>
    <w:rsid w:val="00DA1BD5"/>
    <w:rsid w:val="00DB6E2A"/>
    <w:rsid w:val="00E0022E"/>
    <w:rsid w:val="00E02311"/>
    <w:rsid w:val="00E56EC0"/>
    <w:rsid w:val="00E66323"/>
    <w:rsid w:val="00E72100"/>
    <w:rsid w:val="00E973FD"/>
    <w:rsid w:val="00EB58B0"/>
    <w:rsid w:val="00ED644C"/>
    <w:rsid w:val="00F31B58"/>
    <w:rsid w:val="00F45795"/>
    <w:rsid w:val="00F65FFD"/>
    <w:rsid w:val="00F724F7"/>
    <w:rsid w:val="00F73F4A"/>
    <w:rsid w:val="00F8140A"/>
    <w:rsid w:val="00F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40694"/>
    <w:rsid w:val="00201D3A"/>
    <w:rsid w:val="003275AD"/>
    <w:rsid w:val="003709F8"/>
    <w:rsid w:val="00700997"/>
    <w:rsid w:val="00832901"/>
    <w:rsid w:val="00862B52"/>
    <w:rsid w:val="0094407B"/>
    <w:rsid w:val="00962C3F"/>
    <w:rsid w:val="00B17506"/>
    <w:rsid w:val="00C372B0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Ваганова Анна Алексеевна</cp:lastModifiedBy>
  <cp:revision>8</cp:revision>
  <cp:lastPrinted>2019-01-24T11:59:00Z</cp:lastPrinted>
  <dcterms:created xsi:type="dcterms:W3CDTF">2019-01-24T04:34:00Z</dcterms:created>
  <dcterms:modified xsi:type="dcterms:W3CDTF">2019-01-24T11:59:00Z</dcterms:modified>
</cp:coreProperties>
</file>