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B" w:rsidRDefault="000F0DEF" w:rsidP="007841CB">
      <w:pPr>
        <w:tabs>
          <w:tab w:val="left" w:pos="8880"/>
        </w:tabs>
        <w:rPr>
          <w:rFonts w:ascii="Times New Roman" w:hAnsi="Times New Roman"/>
          <w:b/>
          <w:sz w:val="28"/>
          <w:szCs w:val="28"/>
        </w:rPr>
      </w:pPr>
      <w:r w:rsidRPr="000F0DEF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Утверждаю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Вата</w:t>
      </w:r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 xml:space="preserve">____________М.В. </w:t>
      </w:r>
      <w:proofErr w:type="spellStart"/>
      <w:r w:rsidRPr="00E20A4F">
        <w:rPr>
          <w:rFonts w:ascii="Times New Roman" w:hAnsi="Times New Roman" w:cs="Times New Roman"/>
          <w:b w:val="0"/>
          <w:sz w:val="28"/>
          <w:szCs w:val="28"/>
        </w:rPr>
        <w:t>Функ</w:t>
      </w:r>
      <w:proofErr w:type="spellEnd"/>
    </w:p>
    <w:p w:rsidR="007841CB" w:rsidRPr="00E20A4F" w:rsidRDefault="007841CB" w:rsidP="007841CB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"</w:t>
      </w:r>
      <w:r w:rsidR="0034512C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34512C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>1</w:t>
      </w:r>
      <w:r w:rsidR="0034512C">
        <w:rPr>
          <w:rFonts w:ascii="Times New Roman" w:hAnsi="Times New Roman" w:cs="Times New Roman"/>
          <w:b w:val="0"/>
          <w:sz w:val="28"/>
          <w:szCs w:val="28"/>
        </w:rPr>
        <w:t>6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7841CB" w:rsidRPr="00E20A4F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НА 201</w:t>
      </w:r>
      <w:r w:rsidR="003451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1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512C">
        <w:rPr>
          <w:rFonts w:ascii="Times New Roman" w:hAnsi="Times New Roman" w:cs="Times New Roman"/>
          <w:sz w:val="28"/>
          <w:szCs w:val="28"/>
        </w:rPr>
        <w:t>9</w:t>
      </w:r>
      <w:r w:rsidRPr="00E20A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41CB" w:rsidRPr="007841CB" w:rsidRDefault="007841CB" w:rsidP="007841C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41CB" w:rsidRPr="007841CB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1CB">
        <w:rPr>
          <w:rFonts w:ascii="Times New Roman" w:hAnsi="Times New Roman" w:cs="Times New Roman"/>
          <w:sz w:val="28"/>
          <w:szCs w:val="28"/>
          <w:u w:val="single"/>
        </w:rPr>
        <w:t xml:space="preserve">«Управление муниципальным имуществом </w:t>
      </w:r>
    </w:p>
    <w:p w:rsidR="007841CB" w:rsidRPr="007841CB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1CB">
        <w:rPr>
          <w:rFonts w:ascii="Times New Roman" w:hAnsi="Times New Roman" w:cs="Times New Roman"/>
          <w:sz w:val="28"/>
          <w:szCs w:val="28"/>
          <w:u w:val="single"/>
        </w:rPr>
        <w:t>на территории сельского поселения Вата на 201</w:t>
      </w:r>
      <w:r w:rsidR="0034512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841CB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3451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841CB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259E3" w:rsidRDefault="00F259E3" w:rsidP="00F259E3">
      <w:pPr>
        <w:pStyle w:val="ConsPlusTitle"/>
        <w:tabs>
          <w:tab w:val="left" w:pos="163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(с последними изменениями Решение Совета депутатов от 29.12.2017 № 56)</w:t>
      </w:r>
    </w:p>
    <w:p w:rsidR="00F259E3" w:rsidRDefault="00F259E3" w:rsidP="00F259E3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Главным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специалистом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 и финансов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E20A4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поселения Вата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</w:rPr>
        <w:t>О.С. Китаева</w:t>
      </w:r>
    </w:p>
    <w:p w:rsidR="007841CB" w:rsidRPr="00E20A4F" w:rsidRDefault="007841CB" w:rsidP="007841CB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34512C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34512C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3E5EBA">
        <w:rPr>
          <w:rFonts w:ascii="Times New Roman" w:hAnsi="Times New Roman" w:cs="Times New Roman"/>
          <w:b w:val="0"/>
          <w:sz w:val="28"/>
          <w:szCs w:val="28"/>
        </w:rPr>
        <w:t>1</w:t>
      </w:r>
      <w:r w:rsidR="0034512C">
        <w:rPr>
          <w:rFonts w:ascii="Times New Roman" w:hAnsi="Times New Roman" w:cs="Times New Roman"/>
          <w:b w:val="0"/>
          <w:sz w:val="28"/>
          <w:szCs w:val="28"/>
        </w:rPr>
        <w:t>6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7841CB" w:rsidRPr="002960A2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Ведомственная ц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елевая программа</w:t>
      </w:r>
    </w:p>
    <w:p w:rsidR="003E5EBA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сельского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оселения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Вата  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на 201</w:t>
      </w:r>
      <w:r w:rsidR="0034512C">
        <w:rPr>
          <w:rFonts w:ascii="Times New Roman" w:hAnsi="Times New Roman"/>
          <w:b/>
          <w:color w:val="000000"/>
          <w:spacing w:val="-3"/>
          <w:sz w:val="28"/>
          <w:szCs w:val="28"/>
        </w:rPr>
        <w:t>7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>-201</w:t>
      </w:r>
      <w:r w:rsidR="0034512C">
        <w:rPr>
          <w:rFonts w:ascii="Times New Roman" w:hAnsi="Times New Roman"/>
          <w:b/>
          <w:color w:val="000000"/>
          <w:spacing w:val="-3"/>
          <w:sz w:val="28"/>
          <w:szCs w:val="28"/>
        </w:rPr>
        <w:t>9</w:t>
      </w:r>
      <w:r w:rsidRPr="002960A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годы</w:t>
      </w:r>
    </w:p>
    <w:p w:rsidR="007841CB" w:rsidRPr="007841CB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841CB">
        <w:rPr>
          <w:rFonts w:eastAsia="Times New Roman"/>
        </w:rPr>
        <w:t xml:space="preserve"> </w:t>
      </w:r>
      <w:r w:rsidRPr="007841CB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на территории сельского поселения Вата на 201</w:t>
      </w:r>
      <w:r w:rsidR="0034512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841CB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3451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841C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841CB" w:rsidRPr="002960A2" w:rsidRDefault="007841CB" w:rsidP="0078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4295A" w:rsidRPr="00E71DEE" w:rsidRDefault="00F4295A" w:rsidP="00F4295A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</w:pPr>
      <w:r w:rsidRPr="00E71DEE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</w:rPr>
        <w:t>Паспорт</w:t>
      </w:r>
      <w:r w:rsidRPr="00E71DEE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</w:rPr>
        <w:br/>
        <w:t>ведомственной целевой программы</w:t>
      </w:r>
      <w:r w:rsidRPr="00E71DEE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> </w:t>
      </w:r>
    </w:p>
    <w:p w:rsidR="00E71DEE" w:rsidRPr="00F4295A" w:rsidRDefault="00E71DEE" w:rsidP="00F4295A">
      <w:pPr>
        <w:shd w:val="clear" w:color="auto" w:fill="FFFFFF"/>
        <w:spacing w:after="0" w:line="340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830"/>
        <w:gridCol w:w="6809"/>
      </w:tblGrid>
      <w:tr w:rsidR="00F4295A" w:rsidRPr="00F4295A" w:rsidTr="00E71DEE">
        <w:trPr>
          <w:trHeight w:val="14"/>
        </w:trPr>
        <w:tc>
          <w:tcPr>
            <w:tcW w:w="2830" w:type="dxa"/>
            <w:hideMark/>
          </w:tcPr>
          <w:p w:rsidR="00F4295A" w:rsidRPr="00F4295A" w:rsidRDefault="00F4295A" w:rsidP="00F4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09" w:type="dxa"/>
            <w:hideMark/>
          </w:tcPr>
          <w:p w:rsidR="00F4295A" w:rsidRPr="00F4295A" w:rsidRDefault="00F4295A" w:rsidP="00F4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95A" w:rsidRPr="00F4295A" w:rsidTr="00E71DEE">
        <w:trPr>
          <w:trHeight w:val="1612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4295A" w:rsidP="00F4295A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ведомственной целевой программы 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A733F0" w:rsidP="0034512C">
            <w:pPr>
              <w:shd w:val="clear" w:color="auto" w:fill="FFFFFF"/>
              <w:spacing w:before="404" w:after="243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"Управление муниципальным имуществом на территории сельского поселения Вата на 201</w:t>
            </w:r>
            <w:r w:rsidR="0034512C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7</w:t>
            </w:r>
            <w:r w:rsidRPr="00A733F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-201</w:t>
            </w:r>
            <w:r w:rsidR="0034512C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9</w:t>
            </w:r>
            <w:r w:rsidRPr="00A733F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годы»</w:t>
            </w: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4295A"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(далее - Программа)</w:t>
            </w:r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Pr="00A733F0" w:rsidRDefault="00A733F0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1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 сумме </w:t>
            </w:r>
            <w:r w:rsidR="00F259E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бюджет сельского поселения Вата – </w:t>
            </w:r>
            <w:r w:rsidR="00F259E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3F0" w:rsidRPr="00A733F0" w:rsidRDefault="00A733F0" w:rsidP="00A7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259E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733F0" w:rsidRPr="00A733F0" w:rsidRDefault="00A733F0" w:rsidP="00A73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4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34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</w:t>
            </w:r>
            <w:proofErr w:type="gramStart"/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A733F0" w:rsidRPr="00A733F0" w:rsidRDefault="00A733F0" w:rsidP="00A73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733F0" w:rsidRPr="00A733F0" w:rsidRDefault="00A733F0" w:rsidP="00A733F0">
            <w:pPr>
              <w:shd w:val="clear" w:color="auto" w:fill="FFFFFF"/>
              <w:spacing w:before="404"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Pr="00A733F0" w:rsidRDefault="00A733F0" w:rsidP="00A733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постановлением Правительства Ханты-Мансийского автономного округа –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 от 25.12.2013г. № 568-п «О Программе капитального ремонта общего имущества в многоквартирных домах, расположенных на территории Ханты-Мансийского автономного округа - </w:t>
            </w:r>
            <w:proofErr w:type="spellStart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733F0" w:rsidRPr="00F4295A" w:rsidTr="00E71DEE">
        <w:trPr>
          <w:trHeight w:val="75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увеличение доходов бюджета поселения на основе эффективного управления муниципальной собственностью;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формирование земельных участков в целях государственной регистрации права собственности сельского поселения Вата; 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>- обеспечение правомерного функционирования, использования и содержания муниципального имущества;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0">
              <w:rPr>
                <w:rFonts w:ascii="Times New Roman" w:hAnsi="Times New Roman" w:cs="Times New Roman"/>
                <w:sz w:val="24"/>
                <w:szCs w:val="24"/>
              </w:rPr>
              <w:t xml:space="preserve">- минимизация ущерба при наступлении неблагоприятных обстоятельств, сопряженных с убытками </w:t>
            </w:r>
          </w:p>
          <w:p w:rsidR="00A733F0" w:rsidRPr="00A733F0" w:rsidRDefault="00A733F0" w:rsidP="00A733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5A" w:rsidRPr="00F4295A" w:rsidTr="00E71DEE">
        <w:trPr>
          <w:trHeight w:val="131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02785" w:rsidP="00F02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Исполнители, выбираемые на конкурсной основе 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соответствии с действующим законодательством о размещении заказов на поставки, выполненных  работ и оказание услуг для государственных и муниципальных нужд.</w:t>
            </w:r>
          </w:p>
          <w:p w:rsidR="00F02785" w:rsidRPr="00A733F0" w:rsidRDefault="00F02785" w:rsidP="00F02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 Вата</w:t>
            </w:r>
          </w:p>
        </w:tc>
      </w:tr>
      <w:tr w:rsidR="00F4295A" w:rsidRPr="00F4295A" w:rsidTr="00E71DEE">
        <w:trPr>
          <w:trHeight w:val="118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Pr="00A733F0" w:rsidRDefault="00F4295A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4295A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3451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 w:rsidR="00F952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-201</w:t>
            </w:r>
            <w:r w:rsidR="003451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годы, в т.ч. по этапам:</w:t>
            </w:r>
          </w:p>
          <w:p w:rsid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этап - 201</w:t>
            </w:r>
            <w:r w:rsidR="003451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  <w:p w:rsid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этап – 201</w:t>
            </w:r>
            <w:r w:rsidR="003451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  <w:p w:rsidR="00F02785" w:rsidRPr="00A733F0" w:rsidRDefault="00F02785" w:rsidP="00F952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этап – 201</w:t>
            </w:r>
            <w:r w:rsidR="003451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F02785" w:rsidRPr="00F4295A" w:rsidTr="00E71DEE">
        <w:trPr>
          <w:trHeight w:val="257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управление и распоряжение объектами муниципальной собственности.</w:t>
            </w:r>
            <w:r w:rsidRPr="00F0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управление и распоряжение земельными участками, находящимися в муниципальной собственности, а также несформированными земельными участками.</w:t>
            </w:r>
            <w:r w:rsidRPr="00F0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обеспечение правомерного функционирования, использования и содержания муниципального имущества.</w:t>
            </w:r>
          </w:p>
          <w:p w:rsidR="00F02785" w:rsidRPr="00F02785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02785" w:rsidRPr="00F4295A" w:rsidTr="00E71DEE">
        <w:trPr>
          <w:trHeight w:val="1625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A73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733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Цели, задачи и целевые индикаторы 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F02785" w:rsidRDefault="00F02785" w:rsidP="0061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поселения и подлежащих технической инвентаризации с 44 %  до 70 %;</w:t>
            </w:r>
          </w:p>
        </w:tc>
      </w:tr>
      <w:tr w:rsidR="00F02785" w:rsidRPr="00F4295A" w:rsidTr="00E71DEE">
        <w:trPr>
          <w:trHeight w:val="6511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Pr="00A733F0" w:rsidRDefault="00F02785" w:rsidP="000F0DEF">
            <w:pPr>
              <w:spacing w:after="0" w:line="240" w:lineRule="auto"/>
              <w:ind w:left="-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02785" w:rsidRDefault="00F02785" w:rsidP="0061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объектов недвижимости, на которые зарегистрировано право муниципальной собственности муниципального образования сельское поселение Вата (хозяйственного ведения, оперативного управления), в общем количестве объектов недвижимости, учитываемых в реестре муниципального имущества поселения и подлежащих государственной регистрации с 65 %  до 90 %;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</w:rPr>
              <w:t>- доля земельных участков, на которые зарегистрировано право муниципальной собственности муниципального образования сельское поселение Вата, по отношению к общему количеству земельных участков, обладающих признаком муниципальной собственности с 10 % до 30 %;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страхование муниципального имущества, в том числе: 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квартир с </w:t>
            </w:r>
            <w:r w:rsidR="00345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 </w:t>
            </w:r>
            <w:r w:rsidR="00345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единиц,</w:t>
            </w:r>
          </w:p>
          <w:p w:rsidR="00F02785" w:rsidRPr="00F02785" w:rsidRDefault="00F02785" w:rsidP="00F027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нежилых помещений – </w:t>
            </w:r>
            <w:r w:rsidR="00345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</w:t>
            </w:r>
            <w:r w:rsidR="00345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F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F02785" w:rsidRPr="00F02785" w:rsidRDefault="00F02785" w:rsidP="000F0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обеспечение обязанностей собственника муниципального имущества до 100%</w:t>
            </w:r>
          </w:p>
        </w:tc>
      </w:tr>
    </w:tbl>
    <w:p w:rsidR="000F0DEF" w:rsidRDefault="000F0DEF" w:rsidP="00F4295A">
      <w:pPr>
        <w:shd w:val="clear" w:color="auto" w:fill="FFFFFF"/>
        <w:spacing w:before="404" w:after="24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F4295A" w:rsidRPr="000F0DEF" w:rsidRDefault="00F4295A" w:rsidP="000F0DEF">
      <w:pPr>
        <w:shd w:val="clear" w:color="auto" w:fill="FFFFFF"/>
        <w:spacing w:before="404" w:after="243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</w:pPr>
      <w:r w:rsidRPr="000F0DEF">
        <w:rPr>
          <w:rFonts w:ascii="Times New Roman" w:eastAsia="Times New Roman" w:hAnsi="Times New Roman" w:cs="Times New Roman"/>
          <w:b/>
          <w:color w:val="4C4C4C"/>
          <w:spacing w:val="2"/>
          <w:sz w:val="32"/>
          <w:szCs w:val="32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74D5F" w:rsidRPr="00474D5F" w:rsidRDefault="00474D5F" w:rsidP="00474D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имуществом, находящимся в муниципальной собственности поселения.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Управление муниципальным имуществом является неотъемлемой частью деятельности органов местного самоуправления сельского поселения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населения. Муниципальное имущество создает материальную основу для реализации полномочий </w:t>
      </w:r>
      <w:bookmarkStart w:id="0" w:name="OLE_LINK2"/>
      <w:bookmarkStart w:id="1" w:name="OLE_LINK1"/>
      <w:r w:rsidRPr="00474D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End w:id="0"/>
      <w:bookmarkEnd w:id="1"/>
      <w:r w:rsidRPr="00474D5F">
        <w:rPr>
          <w:rFonts w:ascii="Times New Roman" w:hAnsi="Times New Roman" w:cs="Times New Roman"/>
          <w:sz w:val="28"/>
          <w:szCs w:val="28"/>
        </w:rPr>
        <w:t>и предоставления муниципальных услуг гражданам и организациям, вследствие чего вопросы формирования эффективного управления имуществом являются приоритетными для сельского поселения.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Управление муниципальным имуществом охватывает широкий круг отношений: от непосредственной реализации прав владения и пользования закрепленным за предприятиями и учреждениями имуществом до отношений по распоряжению муниципальным имуществом, возникающих в связи с реализацией прав собственника, участника, акционера в организациях, созданных с участием сельского поселения, созданием новых объектов, безвозмездным приемом и передачей их на другие уровни собственности, приватизацией и отчуждением по иным основаниям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>, передачей во владение и пользование, иными правомочиями.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Состав муниципального имущества сельского поселения постоянно меняется по ряду причин (приватизация имущества, перераспределение имущества в связи с разграничением полномочий и т.д.).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 целях приведения структуры и состава имущества в соответствие с исполняемыми полномочиями Совета депутатов поселения ежегодно утверждается перечень муниципального имущества, предназначенного к приватизации.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Вместе с тем оптимизация состава муниципального имущества достигается также путем осуществления проверок его использования по назначению и сохранности, оценки эффективности его использования, в целях изъятия излишнего или используемого не по целевому назначению и вовлечения его в хозяйственный оборот.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lastRenderedPageBreak/>
        <w:t xml:space="preserve">     Наличие технической документации, правоустанавливающих документов обеспечивает муниципальному образованию возможность владения, пользования и распоряжения этим имуществом в полном объеме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т.д.). В настоящее время в реестре муниципальной собственности числятся объекты недвижимого имущества, не имеющие необходимой технической документации, а также объекты, правоустанавливающие документы на которые подлежат восстановлению.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    В соответствии с Программой капитального ремонта общего имущества в многоквартирных домах, расположенных на территории </w:t>
      </w:r>
      <w:proofErr w:type="spellStart"/>
      <w:r w:rsidRPr="00474D5F">
        <w:rPr>
          <w:rFonts w:ascii="Times New Roman" w:hAnsi="Times New Roman" w:cs="Times New Roman"/>
          <w:sz w:val="28"/>
          <w:szCs w:val="28"/>
          <w:lang w:eastAsia="en-US"/>
        </w:rPr>
        <w:t>Ханты-Мансийскуого</w:t>
      </w:r>
      <w:proofErr w:type="spellEnd"/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  <w:lang w:eastAsia="en-US"/>
        </w:rPr>
        <w:t>, формирование фонда капитального ремонта и об организации проведения капитального ремонта общего имущества в многоквартирном доме.  Собственник ежемесячно в установленные сроки и в полном объеме вносит на счет оператора взносы на капитальный ремонт общего имущества в многоквартирном доме в целях формирования фонда капитального ремонта, а оператор обеспечивает проведение капитального ремонта общего имущества в этом многоквартирном доме в объеме взносов, начисленных на проведение капитального ремонта от Собственника. Оператор в соответствии с законодательством обеспечивает проведение капитального ремонта общего имущества в многоквартирном доме, в объеме взносов, начисленных на проведение капитального ремонта поступивших от собственника.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Необходимо активизировать и завершить  работы по кадастровому учету земельных участков, занятых объектами муниципальной собственности, по обеспечению государственной регистрации  права собственности всего недвижимого имущества поселения и его учету, так как рациональное управление муниципальным имуществом, оперативное принятие управленческих решений по его эффективному использованию, обеспечение  его защиты и сохранности возможно только при наличии полной и достоверной системы учета, содержащей актуальные сведения об объектах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муниципального имущества.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 xml:space="preserve"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муниципальному образованию, в том числе при определении стоимости объектов оценки, принадлежащих муниципальным образованиям, в целях их приватизации, передачи в аренду, при </w:t>
      </w:r>
      <w:r w:rsidRPr="00474D5F">
        <w:rPr>
          <w:rFonts w:ascii="Times New Roman" w:hAnsi="Times New Roman" w:cs="Times New Roman"/>
          <w:sz w:val="28"/>
          <w:szCs w:val="28"/>
        </w:rPr>
        <w:lastRenderedPageBreak/>
        <w:t>продаже или ином отчуждении объектов оценки.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Мероприятия Программы по проведению рыночной оценки объектов муниципальной собственности, изготовлению технической документации на объекты, восстановлению правоустанавливающих документов являются необходимыми для реализации конкретных задач по обеспечению условий для исполнения полномочий администрации в области управления и распоряжения муниципальным имуществом, а также по вовлечению объектов муниципальной собственности в хозяйственный оборот.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Особую тревогу вызывает наличие в муниципальной собственности большого количества объектов недвижимости в деревянном исполнении, что говорит о высоком риске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и придает вопросу страхования муниципального имущества важнейшее значение.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Эксплуатация жилого и нежилого фонда связана с непредвиденными обстоятельствами, которые могут быть следствием различных неблагоприятных явлений, аварий, чрезвычайных ситуаций, которые влекут за собой человеческие жертвы, ущерб здоровью людей или окружающей среде, значительные материальные потери и нарушения условий жизнедеятельности общества.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Одним из эффективных мероприятий по снижению рисков случайной гибели или уничтожения муниципального имущества является механизм страховой защиты как эффективный способ компенсации ущерба от чрезвычайных ситуаций природного и техногенного характера, снижение нагрузки на бюджет поселения.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Внедрение механизма страхования предполагает взаимодействие органов исполнительной власти округа, органов местного самоуправления поселения  и страховых организаций, требует решения задач правового, экономического  и организационного характера. Отличительной особенностью указанного мероприятия является его направленность на развитие рыночного механизма компенсации ущерба от чрезвычайных ситуаций, снижение нагрузки на местный бюджет, привлечение ресурсов страховых компаний к решению проблемы страховой защиты муниципального имущества, обязательности возмещения ущерба.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Использование механизма страхования муниципального имущества осуществляется в рамках реализации государственной программы Ханты-Мансийского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«Управление государственным имуществом Ханты-Мансийского автономного округа – </w:t>
      </w:r>
      <w:proofErr w:type="spellStart"/>
      <w:r w:rsidRPr="00474D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74D5F">
        <w:rPr>
          <w:rFonts w:ascii="Times New Roman" w:hAnsi="Times New Roman" w:cs="Times New Roman"/>
          <w:sz w:val="28"/>
          <w:szCs w:val="28"/>
        </w:rPr>
        <w:t xml:space="preserve"> на 2014 – 2020 годы». 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71DEE"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рограммы позволит создать эффективную систему управления муниципальным имуществом, обеспечивающую необходимый его состав, организационную структуру и целевое назначение управления имуществом для исполнения полномочий органов местного самоуправления муниципального образования, обеспечить поступление доходов бюджета за счет эффективного использования муниципального имущества, а также сформировать полноценную информационную систему в отношении объектов, принадлежащих поселению, позволяющую принимать оптимальные управленческие решения, направленные на использование данных объектов, и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474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D5F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Правовую основу муниципальной программы составляет федеральное законодательство и законодательство автономного округа.</w:t>
      </w: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Решение указанных выше задач для достижения поставленных целей возможно с использованием системного подхода, при реализации каждого из мероприятий, включенных в целевую программу.</w:t>
      </w:r>
    </w:p>
    <w:p w:rsidR="00F4295A" w:rsidRPr="00474D5F" w:rsidRDefault="00F4295A" w:rsidP="00474D5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4D5F">
        <w:rPr>
          <w:rFonts w:ascii="Times New Roman" w:eastAsia="Times New Roman" w:hAnsi="Times New Roman" w:cs="Times New Roman"/>
          <w:b/>
          <w:sz w:val="40"/>
          <w:szCs w:val="40"/>
        </w:rPr>
        <w:t>2. Цели, задачи и целевые индикаторы Программы</w:t>
      </w:r>
    </w:p>
    <w:p w:rsidR="00474D5F" w:rsidRPr="00474D5F" w:rsidRDefault="00F4295A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0DEF">
        <w:rPr>
          <w:rFonts w:eastAsia="Times New Roman"/>
          <w:color w:val="2D2D2D"/>
          <w:spacing w:val="2"/>
          <w:sz w:val="24"/>
          <w:szCs w:val="24"/>
        </w:rPr>
        <w:br/>
      </w:r>
      <w:r w:rsidR="00474D5F" w:rsidRPr="00474D5F">
        <w:rPr>
          <w:rFonts w:ascii="Times New Roman" w:hAnsi="Times New Roman" w:cs="Times New Roman"/>
          <w:sz w:val="28"/>
          <w:szCs w:val="28"/>
        </w:rPr>
        <w:t>Основной целью Программы является эффективное управление и распоряжение имуществом, находящимся в муниципальной собственности сельского поселения Вата, для достижения которой необходимо решение следующих задач: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увеличение доходов бюджета поселения на основе эффективного управления муниципальной собственностью;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формирование земельных участков в целях государственной регистрации права собственности сельского поселения Вата;</w:t>
      </w:r>
      <w:r w:rsidRPr="00474D5F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>- обеспечение правомерного функционирования, использования и содержания муниципального имущества;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- </w:t>
      </w:r>
      <w:r w:rsidRPr="00474D5F">
        <w:rPr>
          <w:rFonts w:ascii="Times New Roman" w:hAnsi="Times New Roman" w:cs="Times New Roman"/>
          <w:color w:val="000000"/>
          <w:sz w:val="28"/>
          <w:szCs w:val="28"/>
        </w:rPr>
        <w:t>минимизация ущерба при наступлении неблагоприятных обстоятельств, сопряженных с убытками.</w:t>
      </w:r>
    </w:p>
    <w:p w:rsidR="00474D5F" w:rsidRPr="00474D5F" w:rsidRDefault="00474D5F" w:rsidP="00474D5F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- </w:t>
      </w:r>
      <w:r w:rsidRPr="00474D5F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обязанностей собственника муниципального имущества</w:t>
      </w:r>
    </w:p>
    <w:p w:rsidR="00474D5F" w:rsidRDefault="00474D5F" w:rsidP="00474D5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При выполнении поставленных задач предполагается достижение целевых показателей, приведенных в Приложении 1 к Программе. </w:t>
      </w:r>
    </w:p>
    <w:p w:rsidR="00474D5F" w:rsidRDefault="00474D5F" w:rsidP="00474D5F">
      <w:pPr>
        <w:pStyle w:val="a6"/>
        <w:jc w:val="right"/>
        <w:rPr>
          <w:rFonts w:ascii="Times New Roman" w:hAnsi="Times New Roman" w:cs="Times New Roman"/>
        </w:rPr>
      </w:pPr>
    </w:p>
    <w:p w:rsidR="00F4295A" w:rsidRPr="00474D5F" w:rsidRDefault="00E71DEE" w:rsidP="00474D5F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</w:t>
      </w:r>
      <w:r w:rsidR="00F4295A" w:rsidRPr="00474D5F"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3. Перечень мероприятий Программы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Для обеспечения Программы необходимо выполнить следующие мероприятия: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посредством проведения конкурсного отбора или аукциона, за исключением случаев, предусмотренных Федеральным </w:t>
      </w:r>
      <w:hyperlink r:id="rId4" w:history="1">
        <w:r w:rsidRPr="00474D5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 №135-ФЗ "О защите конкуренции";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организация </w:t>
      </w:r>
      <w:proofErr w:type="gramStart"/>
      <w:r w:rsidRPr="00474D5F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условий действующих договоров аренды, в том числе за своевременным внесением арендной платы за пользование муниципальным имуществом;      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 xml:space="preserve">ведение реестра муниципальной  собственности в программном       </w:t>
      </w:r>
      <w:r w:rsidRPr="00474D5F">
        <w:rPr>
          <w:rFonts w:ascii="Times New Roman" w:hAnsi="Times New Roman" w:cs="Times New Roman"/>
          <w:b w:val="0"/>
          <w:sz w:val="28"/>
          <w:szCs w:val="28"/>
        </w:rPr>
        <w:br/>
        <w:t>обеспечении;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проведение технической инвентаризации муниципальных объектов недвижимости;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проведение работ по межеванию земельных участков под индивидуально – определенными жилыми домами и детскими площадками</w:t>
      </w:r>
    </w:p>
    <w:p w:rsidR="00474D5F" w:rsidRPr="00474D5F" w:rsidRDefault="00474D5F" w:rsidP="00474D5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D5F">
        <w:rPr>
          <w:rFonts w:ascii="Times New Roman" w:hAnsi="Times New Roman" w:cs="Times New Roman"/>
          <w:b w:val="0"/>
          <w:sz w:val="28"/>
          <w:szCs w:val="28"/>
        </w:rPr>
        <w:t>регистрация права собственности на земельные участки;</w:t>
      </w:r>
    </w:p>
    <w:p w:rsidR="00474D5F" w:rsidRPr="00474D5F" w:rsidRDefault="00474D5F" w:rsidP="00474D5F">
      <w:pPr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Cs/>
          <w:sz w:val="28"/>
          <w:szCs w:val="28"/>
        </w:rPr>
        <w:t xml:space="preserve">             страхование муниципального имущества</w:t>
      </w:r>
      <w:proofErr w:type="gramStart"/>
      <w:r w:rsidRPr="00474D5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Перечень основных программных мероприятий приведен в приложении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рограмме.</w:t>
      </w:r>
    </w:p>
    <w:p w:rsid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  <w:r w:rsidRPr="00474D5F">
        <w:rPr>
          <w:rFonts w:ascii="Times New Roman" w:hAnsi="Times New Roman" w:cs="Times New Roman"/>
          <w:sz w:val="28"/>
          <w:szCs w:val="28"/>
        </w:rPr>
        <w:t xml:space="preserve">      Программные мероприятия направлены на решение поставленных задач  в рамках подпрограмм в течение всего срока реализации </w:t>
      </w:r>
      <w:r w:rsidR="00E71DEE">
        <w:rPr>
          <w:rFonts w:ascii="Times New Roman" w:hAnsi="Times New Roman" w:cs="Times New Roman"/>
          <w:sz w:val="28"/>
          <w:szCs w:val="28"/>
        </w:rPr>
        <w:t>П</w:t>
      </w:r>
      <w:r w:rsidRPr="00474D5F">
        <w:rPr>
          <w:rFonts w:ascii="Times New Roman" w:hAnsi="Times New Roman" w:cs="Times New Roman"/>
          <w:sz w:val="28"/>
          <w:szCs w:val="28"/>
        </w:rPr>
        <w:t>рограммы.</w:t>
      </w:r>
    </w:p>
    <w:p w:rsidR="00E71DEE" w:rsidRPr="00E71DEE" w:rsidRDefault="00E71DEE" w:rsidP="00E71DEE">
      <w:pPr>
        <w:shd w:val="clear" w:color="auto" w:fill="FFFFFF"/>
        <w:spacing w:before="404" w:after="24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4</w:t>
      </w:r>
      <w:r w:rsidRPr="00E71DEE">
        <w:rPr>
          <w:rFonts w:ascii="Times New Roman" w:eastAsia="Times New Roman" w:hAnsi="Times New Roman" w:cs="Times New Roman"/>
          <w:b/>
          <w:color w:val="4C4C4C"/>
          <w:spacing w:val="2"/>
          <w:sz w:val="40"/>
          <w:szCs w:val="40"/>
        </w:rPr>
        <w:t>. Механизм реализации Программы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Программа реализуется в соответствии с законодательством Российской Федерации и Ханты-Мансийского автономного округа – </w:t>
      </w:r>
      <w:proofErr w:type="spellStart"/>
      <w:r w:rsidRPr="00987930">
        <w:rPr>
          <w:rFonts w:ascii="Times New Roman" w:hAnsi="Times New Roman"/>
          <w:color w:val="000000"/>
          <w:sz w:val="28"/>
        </w:rPr>
        <w:t>Югры</w:t>
      </w:r>
      <w:proofErr w:type="spellEnd"/>
      <w:r w:rsidRPr="00987930">
        <w:rPr>
          <w:rFonts w:ascii="Times New Roman" w:hAnsi="Times New Roman"/>
          <w:color w:val="000000"/>
          <w:sz w:val="28"/>
        </w:rPr>
        <w:t>.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Разработчиком и исполнителем Программы является отдел </w:t>
      </w:r>
      <w:r>
        <w:rPr>
          <w:rFonts w:ascii="Times New Roman" w:hAnsi="Times New Roman"/>
          <w:color w:val="000000"/>
          <w:sz w:val="28"/>
        </w:rPr>
        <w:t>экономики и финансов</w:t>
      </w:r>
      <w:r w:rsidRPr="00987930">
        <w:rPr>
          <w:rFonts w:ascii="Times New Roman" w:hAnsi="Times New Roman"/>
          <w:color w:val="000000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</w:rPr>
        <w:t>сельского</w:t>
      </w:r>
      <w:r w:rsidRPr="00987930">
        <w:rPr>
          <w:rFonts w:ascii="Times New Roman" w:hAnsi="Times New Roman"/>
          <w:color w:val="000000"/>
          <w:sz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</w:rPr>
        <w:t>Вата</w:t>
      </w:r>
      <w:r w:rsidRPr="00987930">
        <w:rPr>
          <w:rFonts w:ascii="Times New Roman" w:hAnsi="Times New Roman"/>
          <w:color w:val="000000"/>
          <w:sz w:val="28"/>
        </w:rPr>
        <w:t>.</w:t>
      </w:r>
    </w:p>
    <w:p w:rsidR="00E71DEE" w:rsidRPr="00987930" w:rsidRDefault="00E71DEE" w:rsidP="00E71DEE">
      <w:pPr>
        <w:pStyle w:val="a6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ab/>
        <w:t>Механизм реализации Программы включает следующие элементы: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71DEE" w:rsidRPr="00987930" w:rsidRDefault="00E71DEE" w:rsidP="00E71DEE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>осуществление мониторинга и оценки результативности мероприятий, анализ и предоставление главе поселения отчетов о реализации мероприятий Программы;</w:t>
      </w:r>
    </w:p>
    <w:p w:rsidR="00E71DEE" w:rsidRPr="00987930" w:rsidRDefault="00E71DEE" w:rsidP="007E3527">
      <w:pPr>
        <w:pStyle w:val="a6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87930">
        <w:rPr>
          <w:rFonts w:ascii="Times New Roman" w:hAnsi="Times New Roman"/>
          <w:color w:val="000000"/>
          <w:sz w:val="28"/>
        </w:rPr>
        <w:t xml:space="preserve">ежегодно, в порядке, установленном муниципальными правовыми актами поселения, согласование уточненных </w:t>
      </w:r>
      <w:proofErr w:type="gramStart"/>
      <w:r w:rsidRPr="00987930">
        <w:rPr>
          <w:rFonts w:ascii="Times New Roman" w:hAnsi="Times New Roman"/>
          <w:color w:val="000000"/>
          <w:sz w:val="28"/>
        </w:rPr>
        <w:t>показателей эффективности выполнения мероприятий Программы</w:t>
      </w:r>
      <w:proofErr w:type="gramEnd"/>
      <w:r w:rsidRPr="00987930">
        <w:rPr>
          <w:rFonts w:ascii="Times New Roman" w:hAnsi="Times New Roman"/>
          <w:color w:val="000000"/>
          <w:sz w:val="28"/>
        </w:rPr>
        <w:t xml:space="preserve"> на соответствующий год;</w:t>
      </w:r>
    </w:p>
    <w:p w:rsidR="00E71DEE" w:rsidRDefault="00E71DEE" w:rsidP="00E71D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987930">
        <w:rPr>
          <w:rFonts w:ascii="Times New Roman" w:hAnsi="Times New Roman" w:cs="Times New Roman"/>
          <w:color w:val="000000"/>
          <w:sz w:val="28"/>
        </w:rPr>
        <w:t xml:space="preserve">Исполнитель Программы  реализует мероприятия   Программы на территории </w:t>
      </w:r>
      <w:r>
        <w:rPr>
          <w:rFonts w:ascii="Times New Roman" w:hAnsi="Times New Roman" w:cs="Times New Roman"/>
          <w:color w:val="000000"/>
          <w:sz w:val="28"/>
        </w:rPr>
        <w:t>сельского</w:t>
      </w:r>
      <w:r w:rsidRPr="00987930">
        <w:rPr>
          <w:rFonts w:ascii="Times New Roman" w:hAnsi="Times New Roman" w:cs="Times New Roman"/>
          <w:color w:val="000000"/>
          <w:sz w:val="28"/>
        </w:rPr>
        <w:t xml:space="preserve"> поселения, осуществляет контроль за ходом и качеством выполненных работ и оказанных услуг, контролирует целевое  использование денежных средств, несет ответственность за своевременную и качественную реализацию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87930">
        <w:rPr>
          <w:rFonts w:ascii="Times New Roman" w:hAnsi="Times New Roman" w:cs="Times New Roman"/>
          <w:color w:val="000000"/>
          <w:sz w:val="28"/>
        </w:rPr>
        <w:t>Программы,. 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  <w:proofErr w:type="gramEnd"/>
    </w:p>
    <w:p w:rsidR="00E71DEE" w:rsidRDefault="00E71DEE" w:rsidP="00E71DE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контролирует    и координирует выполнение программных мероприятий, обеспечивает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их корректировку, координирует деятельность по реализации основных мероприятий </w:t>
      </w:r>
      <w:r w:rsidR="007E3527">
        <w:rPr>
          <w:rFonts w:ascii="Times New Roman" w:hAnsi="Times New Roman" w:cs="Times New Roman"/>
          <w:sz w:val="28"/>
          <w:szCs w:val="28"/>
        </w:rPr>
        <w:t>Программы.</w:t>
      </w:r>
    </w:p>
    <w:p w:rsidR="00E71DEE" w:rsidRPr="009047FA" w:rsidRDefault="00E71DEE" w:rsidP="00E71DE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7F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Вата</w:t>
      </w:r>
      <w:r w:rsidRPr="009047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Default="00E71DEE" w:rsidP="00E71DEE">
      <w:pPr>
        <w:jc w:val="both"/>
        <w:rPr>
          <w:sz w:val="28"/>
          <w:szCs w:val="28"/>
        </w:rPr>
      </w:pPr>
      <w:r w:rsidRPr="00860125">
        <w:rPr>
          <w:sz w:val="28"/>
          <w:szCs w:val="28"/>
        </w:rPr>
        <w:t xml:space="preserve"> </w:t>
      </w:r>
    </w:p>
    <w:p w:rsidR="00E71DEE" w:rsidRPr="00860125" w:rsidRDefault="00E71DEE" w:rsidP="00E71DEE">
      <w:pPr>
        <w:ind w:left="-709"/>
        <w:jc w:val="both"/>
        <w:rPr>
          <w:sz w:val="28"/>
          <w:szCs w:val="28"/>
        </w:rPr>
      </w:pPr>
    </w:p>
    <w:p w:rsidR="00E71DEE" w:rsidRDefault="00E71DEE" w:rsidP="0047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D5F" w:rsidRPr="00474D5F" w:rsidRDefault="00474D5F" w:rsidP="00474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EE" w:rsidRDefault="00474D5F" w:rsidP="00E71DEE">
      <w:pPr>
        <w:pStyle w:val="a6"/>
        <w:jc w:val="right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jc w:val="right"/>
        <w:rPr>
          <w:rFonts w:ascii="Times New Roman" w:hAnsi="Times New Roman" w:cs="Times New Roman"/>
        </w:rPr>
      </w:pPr>
    </w:p>
    <w:p w:rsidR="00E71DEE" w:rsidRDefault="00E71DEE" w:rsidP="00E71DEE">
      <w:pPr>
        <w:pStyle w:val="a6"/>
        <w:rPr>
          <w:rFonts w:ascii="Times New Roman" w:hAnsi="Times New Roman" w:cs="Times New Roman"/>
        </w:rPr>
      </w:pPr>
    </w:p>
    <w:p w:rsidR="007E3527" w:rsidRDefault="00E71DEE" w:rsidP="00E71D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E3527" w:rsidRDefault="007E3527" w:rsidP="00E71DEE">
      <w:pPr>
        <w:pStyle w:val="a6"/>
        <w:rPr>
          <w:rFonts w:ascii="Times New Roman" w:hAnsi="Times New Roman" w:cs="Times New Roman"/>
        </w:rPr>
      </w:pPr>
    </w:p>
    <w:p w:rsidR="007841CB" w:rsidRDefault="007E3527" w:rsidP="00E71D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</w:p>
    <w:p w:rsidR="007841CB" w:rsidRDefault="007841CB" w:rsidP="00E71DEE">
      <w:pPr>
        <w:pStyle w:val="a6"/>
        <w:rPr>
          <w:rFonts w:ascii="Times New Roman" w:hAnsi="Times New Roman" w:cs="Times New Roman"/>
        </w:rPr>
      </w:pPr>
    </w:p>
    <w:p w:rsidR="00E71DEE" w:rsidRPr="00DB7268" w:rsidRDefault="00E71DEE" w:rsidP="00E71DEE">
      <w:pPr>
        <w:pStyle w:val="a6"/>
      </w:pPr>
      <w:r w:rsidRPr="00272DA4">
        <w:rPr>
          <w:rFonts w:ascii="Times New Roman" w:hAnsi="Times New Roman" w:cs="Times New Roman"/>
        </w:rPr>
        <w:t>Приложение 1 к Программе</w:t>
      </w: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Pr="00860125" w:rsidRDefault="00E71DEE" w:rsidP="00E71DEE">
      <w:pPr>
        <w:jc w:val="both"/>
        <w:rPr>
          <w:sz w:val="28"/>
          <w:szCs w:val="28"/>
        </w:rPr>
      </w:pPr>
    </w:p>
    <w:p w:rsidR="00E71DEE" w:rsidRPr="00474D5F" w:rsidRDefault="00E71DEE" w:rsidP="00E71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E71DEE" w:rsidRPr="00474D5F" w:rsidRDefault="00E71DEE" w:rsidP="00E71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71DEE" w:rsidRPr="00474D5F" w:rsidRDefault="00E71DEE" w:rsidP="00E7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сельского  поселения Вата </w:t>
      </w:r>
    </w:p>
    <w:p w:rsidR="00E71DEE" w:rsidRPr="00474D5F" w:rsidRDefault="00E71DEE" w:rsidP="00E7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>на  201</w:t>
      </w:r>
      <w:r w:rsidR="0034512C">
        <w:rPr>
          <w:rFonts w:ascii="Times New Roman" w:hAnsi="Times New Roman" w:cs="Times New Roman"/>
          <w:b/>
          <w:sz w:val="28"/>
          <w:szCs w:val="28"/>
        </w:rPr>
        <w:t>7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4512C">
        <w:rPr>
          <w:rFonts w:ascii="Times New Roman" w:hAnsi="Times New Roman" w:cs="Times New Roman"/>
          <w:b/>
          <w:sz w:val="28"/>
          <w:szCs w:val="28"/>
        </w:rPr>
        <w:t>9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tbl>
      <w:tblPr>
        <w:tblpPr w:leftFromText="180" w:rightFromText="180" w:bottomFromText="200" w:vertAnchor="text" w:horzAnchor="margin" w:tblpX="-174" w:tblpY="39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887"/>
        <w:gridCol w:w="1365"/>
        <w:gridCol w:w="994"/>
        <w:gridCol w:w="979"/>
        <w:gridCol w:w="1013"/>
        <w:gridCol w:w="1556"/>
      </w:tblGrid>
      <w:tr w:rsidR="00E71DEE" w:rsidRPr="00474D5F" w:rsidTr="00850DD1">
        <w:trPr>
          <w:trHeight w:val="225"/>
          <w:tblHeader/>
        </w:trPr>
        <w:tc>
          <w:tcPr>
            <w:tcW w:w="531" w:type="dxa"/>
            <w:vMerge w:val="restart"/>
          </w:tcPr>
          <w:p w:rsidR="00E71DEE" w:rsidRPr="00474D5F" w:rsidRDefault="00E71DEE" w:rsidP="00850DD1">
            <w:pPr>
              <w:ind w:left="-140" w:right="-86"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показателей результатов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Базовый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показатель 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 начало реализации Программы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Значения показателей 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годам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Целевое значение показателя на момент окончания действия 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 w:rsidRPr="00474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</w:p>
        </w:tc>
      </w:tr>
      <w:tr w:rsidR="00E71DEE" w:rsidRPr="00474D5F" w:rsidTr="00850DD1">
        <w:trPr>
          <w:trHeight w:val="1053"/>
          <w:tblHeader/>
        </w:trPr>
        <w:tc>
          <w:tcPr>
            <w:tcW w:w="531" w:type="dxa"/>
            <w:vMerge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vMerge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3451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3451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</w:t>
            </w:r>
            <w:r w:rsidR="003451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1DEE" w:rsidRPr="00474D5F" w:rsidTr="00850DD1">
        <w:trPr>
          <w:trHeight w:val="32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71DEE" w:rsidRPr="00474D5F" w:rsidTr="00850DD1">
        <w:trPr>
          <w:trHeight w:val="350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Показатели непосредственных результатов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«Увеличение доходов бюджета поселения на основе эффективного управления муниципальной собственностью»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недвижимости, в отношении   которых проведена техническая инвентаризация, в общем количестве объектов недвижимости, учитываемых в реестре муниципального имущества поселения и подлежащих технической инвентаризации,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E71DEE" w:rsidRPr="00474D5F" w:rsidTr="00850DD1">
        <w:trPr>
          <w:trHeight w:val="3966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 муниципального образования сельское поселение вата (хозяйственного ведения, оперативного  управления), в общем количестве объектов недвижимости, учитываемых в реестре муниципального имущества поселения и подлежащих государственной регистрации,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Задача: «Формирование земельных участков в целях государственной регистрации права собственности сельского поселения Вата»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Доля земельных участков, на которые зарегистрировано право муниципальной собственности сельского поселения Вата,</w:t>
            </w:r>
            <w:r w:rsidRPr="00474D5F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земельных участков, обладающих признаком муниципальной собственности, %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1005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Задача: «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ущерба при наступлении неблагоприятных обстоятельств, сопряженных с убытками »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Страхование муниципального имущества, в том числе: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квартир, единиц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E71DEE" w:rsidRPr="00474D5F" w:rsidRDefault="0034512C" w:rsidP="00345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нежилого фонда, единиц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10051" w:type="dxa"/>
            <w:gridSpan w:val="7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Задача: 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обязанностей собственника муниципального имущества</w:t>
            </w:r>
          </w:p>
        </w:tc>
      </w:tr>
      <w:tr w:rsidR="00E71DEE" w:rsidRPr="00474D5F" w:rsidTr="00850DD1">
        <w:trPr>
          <w:trHeight w:val="395"/>
          <w:tblHeader/>
        </w:trPr>
        <w:tc>
          <w:tcPr>
            <w:tcW w:w="531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778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обязанностей собственника муниципального имущества %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85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10051" w:type="dxa"/>
            <w:gridSpan w:val="7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конечных результатов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Увеличение поступления доходов в бюджет поселения от управления и распоряжения муниципальным имуществом сельского поселения Вата, тыс. руб.</w:t>
            </w:r>
          </w:p>
        </w:tc>
        <w:tc>
          <w:tcPr>
            <w:tcW w:w="1327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6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5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E71DEE" w:rsidRPr="00474D5F" w:rsidTr="00850DD1">
        <w:trPr>
          <w:trHeight w:val="567"/>
          <w:tblHeader/>
        </w:trPr>
        <w:tc>
          <w:tcPr>
            <w:tcW w:w="531" w:type="dxa"/>
            <w:vAlign w:val="center"/>
          </w:tcPr>
          <w:p w:rsidR="00E71DEE" w:rsidRPr="00474D5F" w:rsidRDefault="00E71DEE" w:rsidP="00850DD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78" w:type="dxa"/>
            <w:vAlign w:val="center"/>
          </w:tcPr>
          <w:p w:rsidR="00E71DEE" w:rsidRPr="00474D5F" w:rsidRDefault="00E71DEE" w:rsidP="00850D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количества муниципальных нежилых помещений, не переданных по договорам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аренды (безвозмездного пользования), иных договоров, предусматривающих переход прав владения и (или) пользования в отношении муниципального имущества</w:t>
            </w: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установленном порядке, единиц</w:t>
            </w:r>
          </w:p>
        </w:tc>
        <w:tc>
          <w:tcPr>
            <w:tcW w:w="1327" w:type="dxa"/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6" w:type="dxa"/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E71DEE" w:rsidRPr="00474D5F" w:rsidRDefault="0034512C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2" w:type="dxa"/>
            <w:vAlign w:val="center"/>
          </w:tcPr>
          <w:p w:rsidR="00E71DEE" w:rsidRPr="00474D5F" w:rsidRDefault="00E71DEE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E71DEE" w:rsidRDefault="00474D5F" w:rsidP="00E71DEE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E71DEE" w:rsidRDefault="00E71DEE" w:rsidP="00E71DEE">
      <w:pPr>
        <w:jc w:val="right"/>
        <w:rPr>
          <w:b/>
          <w:bCs/>
        </w:rPr>
      </w:pPr>
    </w:p>
    <w:p w:rsidR="00474D5F" w:rsidRPr="00E71DEE" w:rsidRDefault="00474D5F" w:rsidP="00E71D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1DEE">
        <w:rPr>
          <w:b/>
          <w:bCs/>
          <w:sz w:val="24"/>
          <w:szCs w:val="24"/>
        </w:rPr>
        <w:lastRenderedPageBreak/>
        <w:t xml:space="preserve"> </w:t>
      </w:r>
      <w:r w:rsidRPr="00E71DEE">
        <w:rPr>
          <w:rFonts w:ascii="Times New Roman" w:hAnsi="Times New Roman" w:cs="Times New Roman"/>
          <w:sz w:val="24"/>
          <w:szCs w:val="24"/>
        </w:rPr>
        <w:t>Приложение 2 к Программе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5F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474D5F" w:rsidRPr="00474D5F" w:rsidRDefault="00E71DEE" w:rsidP="0047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="00474D5F" w:rsidRPr="00474D5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сельского поселения Вата» 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5F">
        <w:rPr>
          <w:rFonts w:ascii="Times New Roman" w:hAnsi="Times New Roman" w:cs="Times New Roman"/>
          <w:b/>
          <w:sz w:val="28"/>
          <w:szCs w:val="28"/>
        </w:rPr>
        <w:t>на 201</w:t>
      </w:r>
      <w:r w:rsidR="0034512C">
        <w:rPr>
          <w:rFonts w:ascii="Times New Roman" w:hAnsi="Times New Roman" w:cs="Times New Roman"/>
          <w:b/>
          <w:sz w:val="28"/>
          <w:szCs w:val="28"/>
        </w:rPr>
        <w:t>7</w:t>
      </w:r>
      <w:r w:rsidRPr="00474D5F">
        <w:rPr>
          <w:rFonts w:ascii="Times New Roman" w:hAnsi="Times New Roman" w:cs="Times New Roman"/>
          <w:b/>
          <w:sz w:val="28"/>
          <w:szCs w:val="28"/>
        </w:rPr>
        <w:t>–201</w:t>
      </w:r>
      <w:r w:rsidR="0034512C">
        <w:rPr>
          <w:rFonts w:ascii="Times New Roman" w:hAnsi="Times New Roman" w:cs="Times New Roman"/>
          <w:b/>
          <w:sz w:val="28"/>
          <w:szCs w:val="28"/>
        </w:rPr>
        <w:t>9</w:t>
      </w:r>
      <w:r w:rsidRPr="00474D5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74D5F" w:rsidRPr="00474D5F" w:rsidRDefault="00474D5F" w:rsidP="00474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8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44"/>
        <w:gridCol w:w="1842"/>
        <w:gridCol w:w="974"/>
        <w:gridCol w:w="160"/>
        <w:gridCol w:w="1100"/>
        <w:gridCol w:w="993"/>
        <w:gridCol w:w="87"/>
        <w:gridCol w:w="1080"/>
        <w:gridCol w:w="1080"/>
        <w:gridCol w:w="904"/>
      </w:tblGrid>
      <w:tr w:rsidR="00474D5F" w:rsidRPr="00474D5F" w:rsidTr="00850DD1">
        <w:trPr>
          <w:gridAfter w:val="1"/>
          <w:wAfter w:w="904" w:type="dxa"/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Исполнитель,        соисполнители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затраты на  реализацию (тыс. руб.)</w:t>
            </w:r>
          </w:p>
        </w:tc>
      </w:tr>
      <w:tr w:rsidR="00474D5F" w:rsidRPr="00474D5F" w:rsidTr="00850DD1">
        <w:trPr>
          <w:gridAfter w:val="1"/>
          <w:wAfter w:w="904" w:type="dxa"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34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345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34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345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3451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345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4D5F" w:rsidRPr="00474D5F" w:rsidTr="00850DD1">
        <w:trPr>
          <w:gridAfter w:val="1"/>
          <w:wAfter w:w="904" w:type="dxa"/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74D5F" w:rsidRPr="00474D5F" w:rsidTr="00850DD1">
        <w:trPr>
          <w:gridAfter w:val="1"/>
          <w:wAfter w:w="904" w:type="dxa"/>
          <w:trHeight w:val="589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и распоряжение имуществом, находящимся в муниципальной собственности сельского  поселения Вата</w:t>
            </w:r>
          </w:p>
        </w:tc>
      </w:tr>
      <w:tr w:rsidR="00474D5F" w:rsidRPr="00474D5F" w:rsidTr="00850DD1">
        <w:trPr>
          <w:gridAfter w:val="1"/>
          <w:wAfter w:w="904" w:type="dxa"/>
          <w:trHeight w:val="444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1: </w:t>
            </w:r>
            <w:r w:rsidRPr="00474D5F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«Управление и распоряжение объектами муниципальной собственности»</w:t>
            </w:r>
          </w:p>
        </w:tc>
      </w:tr>
      <w:tr w:rsidR="00474D5F" w:rsidRPr="00474D5F" w:rsidTr="00850DD1">
        <w:trPr>
          <w:gridAfter w:val="1"/>
          <w:wAfter w:w="904" w:type="dxa"/>
          <w:trHeight w:val="444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1:</w:t>
            </w: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бюджета поселения на основе эффективного управления муниципальной собственностью </w:t>
            </w:r>
          </w:p>
        </w:tc>
      </w:tr>
      <w:tr w:rsidR="00474D5F" w:rsidRPr="00474D5F" w:rsidTr="00850DD1">
        <w:trPr>
          <w:gridAfter w:val="1"/>
          <w:wAfter w:w="904" w:type="dxa"/>
          <w:trHeight w:val="7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проведения конкурсного отбора или аукциона, за исключением случаев, предусмотренных Федеральным </w:t>
            </w:r>
            <w:hyperlink r:id="rId5" w:history="1">
              <w:r w:rsidRPr="00474D5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№135-ФЗ "О защите конкуренции"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74D5F" w:rsidRPr="00474D5F" w:rsidTr="00850DD1">
        <w:trPr>
          <w:gridAfter w:val="1"/>
          <w:wAfter w:w="904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условий действующих договоров аренды, в том числе за своевременным внесением арендной платы за пользование муниципальным имуществом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74D5F" w:rsidRPr="00474D5F" w:rsidTr="00850DD1">
        <w:trPr>
          <w:gridAfter w:val="1"/>
          <w:wAfter w:w="904" w:type="dxa"/>
          <w:trHeight w:val="2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муниципальной  собственности в программном       </w:t>
            </w:r>
            <w:r w:rsidRPr="00474D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sz w:val="28"/>
                <w:szCs w:val="28"/>
              </w:rPr>
              <w:t>Отдел экономики и финансов администрация сельского поселения Вата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74D5F" w:rsidRPr="00474D5F" w:rsidTr="00850DD1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задаче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F259E3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F259E3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34512C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9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5F" w:rsidRPr="00474D5F" w:rsidRDefault="0034512C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C9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474D5F" w:rsidRPr="00474D5F" w:rsidRDefault="00474D5F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2C4" w:rsidRPr="00474D5F" w:rsidTr="00850DD1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Pr="00474D5F" w:rsidRDefault="00C962C4" w:rsidP="00BF2FA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C962C4" w:rsidRPr="00474D5F" w:rsidRDefault="00C962C4" w:rsidP="00BF2FA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Default="00C962C4" w:rsidP="00850D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62C4" w:rsidRPr="00474D5F" w:rsidTr="00850DD1">
        <w:trPr>
          <w:gridAfter w:val="1"/>
          <w:wAfter w:w="904" w:type="dxa"/>
          <w:trHeight w:val="389"/>
        </w:trPr>
        <w:tc>
          <w:tcPr>
            <w:tcW w:w="109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62C4" w:rsidRPr="00474D5F" w:rsidRDefault="00C962C4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3:</w:t>
            </w: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правомерного функционирования, использования и содержания муниципального имущества»</w:t>
            </w:r>
          </w:p>
        </w:tc>
      </w:tr>
      <w:tr w:rsidR="00C962C4" w:rsidRPr="00474D5F" w:rsidTr="00850DD1">
        <w:trPr>
          <w:gridAfter w:val="1"/>
          <w:wAfter w:w="904" w:type="dxa"/>
          <w:trHeight w:val="631"/>
        </w:trPr>
        <w:tc>
          <w:tcPr>
            <w:tcW w:w="10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4" w:rsidRPr="00474D5F" w:rsidRDefault="00C962C4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1: </w:t>
            </w:r>
            <w:r w:rsidRPr="00474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474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инимизация ущерба при наступлении неблагоприятных обстоятельств, сопряженных с убытками</w:t>
            </w:r>
          </w:p>
        </w:tc>
      </w:tr>
      <w:tr w:rsidR="00C962C4" w:rsidRPr="00F259E3" w:rsidTr="00850DD1">
        <w:trPr>
          <w:gridAfter w:val="1"/>
          <w:wAfter w:w="904" w:type="dxa"/>
          <w:trHeight w:val="2897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муниципального имущества, в том числе:</w:t>
            </w: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перечисление администрацией поселения страховой премии;  </w:t>
            </w:r>
          </w:p>
          <w:p w:rsidR="00C962C4" w:rsidRPr="00F259E3" w:rsidRDefault="00C962C4" w:rsidP="00850D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финансов администрация сельского поселения Вата </w:t>
            </w: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 </w:t>
            </w: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F259E3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  <w:r w:rsidR="00C962C4"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F259E3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C962C4" w:rsidRPr="00F259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C4" w:rsidRPr="00F259E3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C4" w:rsidRPr="00F259E3" w:rsidRDefault="004C314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05953"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4512C"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962C4"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C4" w:rsidRPr="00F259E3" w:rsidRDefault="004C314F" w:rsidP="00850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05953"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9528D" w:rsidRPr="00F259E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C962C4" w:rsidRPr="00474D5F" w:rsidTr="00850DD1">
        <w:trPr>
          <w:gridAfter w:val="1"/>
          <w:wAfter w:w="904" w:type="dxa"/>
          <w:trHeight w:val="621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4" w:rsidRPr="00474D5F" w:rsidRDefault="00C962C4" w:rsidP="00850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2C4" w:rsidRPr="00474D5F" w:rsidRDefault="00C962C4" w:rsidP="00850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4" w:rsidRPr="00474D5F" w:rsidRDefault="00C962C4" w:rsidP="00850D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62C4" w:rsidRPr="00474D5F" w:rsidTr="00850DD1">
        <w:trPr>
          <w:gridAfter w:val="1"/>
          <w:wAfter w:w="904" w:type="dxa"/>
          <w:trHeight w:val="621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C4" w:rsidRPr="00474D5F" w:rsidRDefault="00C962C4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задаче 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631AD7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105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631AD7" w:rsidP="00631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150,</w:t>
            </w:r>
            <w:r w:rsidR="00C962C4"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4C314F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962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4C314F" w:rsidP="00850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059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962C4"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05953" w:rsidRPr="00474D5F" w:rsidTr="00850DD1">
        <w:trPr>
          <w:gridAfter w:val="1"/>
          <w:wAfter w:w="904" w:type="dxa"/>
          <w:trHeight w:val="621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5953" w:rsidRPr="00474D5F" w:rsidRDefault="00105953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53" w:rsidRPr="00474D5F" w:rsidRDefault="00105953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</w:t>
            </w:r>
          </w:p>
          <w:p w:rsidR="00105953" w:rsidRPr="00474D5F" w:rsidRDefault="00105953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подпрограмме 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53" w:rsidRPr="00474D5F" w:rsidRDefault="00105953" w:rsidP="00850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53" w:rsidRPr="00474D5F" w:rsidRDefault="00105953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53" w:rsidRPr="00474D5F" w:rsidRDefault="00631AD7" w:rsidP="006F1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105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53" w:rsidRPr="00474D5F" w:rsidRDefault="00631AD7" w:rsidP="005F0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</w:t>
            </w:r>
            <w:r w:rsidR="00105953"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53" w:rsidRPr="00474D5F" w:rsidRDefault="004C314F" w:rsidP="005F0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0595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53" w:rsidRPr="00474D5F" w:rsidRDefault="004C314F" w:rsidP="005F0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059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05953" w:rsidRPr="00474D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C962C4" w:rsidRPr="00474D5F" w:rsidTr="00850DD1">
        <w:trPr>
          <w:gridAfter w:val="1"/>
          <w:wAfter w:w="904" w:type="dxa"/>
          <w:trHeight w:val="794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Pr="00474D5F" w:rsidRDefault="00C962C4" w:rsidP="00850D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Pr="00474D5F" w:rsidRDefault="00C962C4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Pr="00474D5F" w:rsidRDefault="00105953" w:rsidP="00631A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631A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2C4" w:rsidRPr="00474D5F" w:rsidRDefault="00631AD7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</w:t>
            </w:r>
            <w:r w:rsidR="00105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r w:rsidR="00C962C4" w:rsidRPr="00474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631AD7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0595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C4" w:rsidRPr="00474D5F" w:rsidRDefault="00631AD7" w:rsidP="00850D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0595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E71DEE" w:rsidRPr="00860125" w:rsidRDefault="00E71DEE" w:rsidP="00105953">
      <w:pPr>
        <w:jc w:val="both"/>
        <w:rPr>
          <w:sz w:val="28"/>
          <w:szCs w:val="28"/>
        </w:rPr>
      </w:pPr>
    </w:p>
    <w:sectPr w:rsidR="00E71DEE" w:rsidRPr="00860125" w:rsidSect="00E71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4295A"/>
    <w:rsid w:val="00093FB7"/>
    <w:rsid w:val="000F0DEF"/>
    <w:rsid w:val="00105953"/>
    <w:rsid w:val="001A5141"/>
    <w:rsid w:val="001F5315"/>
    <w:rsid w:val="0034512C"/>
    <w:rsid w:val="003E5EBA"/>
    <w:rsid w:val="00474D5F"/>
    <w:rsid w:val="004C314F"/>
    <w:rsid w:val="004D5753"/>
    <w:rsid w:val="00631AD7"/>
    <w:rsid w:val="006F12D3"/>
    <w:rsid w:val="00731DAB"/>
    <w:rsid w:val="007841CB"/>
    <w:rsid w:val="007E3527"/>
    <w:rsid w:val="0089587C"/>
    <w:rsid w:val="00A733F0"/>
    <w:rsid w:val="00C962C4"/>
    <w:rsid w:val="00DB1939"/>
    <w:rsid w:val="00E71DEE"/>
    <w:rsid w:val="00F02785"/>
    <w:rsid w:val="00F259E3"/>
    <w:rsid w:val="00F4295A"/>
    <w:rsid w:val="00F53198"/>
    <w:rsid w:val="00F620FB"/>
    <w:rsid w:val="00F9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B"/>
  </w:style>
  <w:style w:type="paragraph" w:styleId="1">
    <w:name w:val="heading 1"/>
    <w:basedOn w:val="a"/>
    <w:link w:val="10"/>
    <w:uiPriority w:val="9"/>
    <w:qFormat/>
    <w:rsid w:val="00F42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2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29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295A"/>
  </w:style>
  <w:style w:type="character" w:styleId="a3">
    <w:name w:val="Hyperlink"/>
    <w:basedOn w:val="a0"/>
    <w:uiPriority w:val="99"/>
    <w:semiHidden/>
    <w:unhideWhenUsed/>
    <w:rsid w:val="00F4295A"/>
    <w:rPr>
      <w:color w:val="0000FF"/>
      <w:u w:val="single"/>
    </w:rPr>
  </w:style>
  <w:style w:type="paragraph" w:customStyle="1" w:styleId="unformattext">
    <w:name w:val="unformattext"/>
    <w:basedOn w:val="a"/>
    <w:rsid w:val="00F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33F0"/>
    <w:pPr>
      <w:ind w:left="720"/>
      <w:contextualSpacing/>
    </w:pPr>
  </w:style>
  <w:style w:type="paragraph" w:styleId="a5">
    <w:name w:val="No Spacing"/>
    <w:uiPriority w:val="1"/>
    <w:qFormat/>
    <w:rsid w:val="00474D5F"/>
    <w:pPr>
      <w:spacing w:after="0" w:line="240" w:lineRule="auto"/>
    </w:pPr>
  </w:style>
  <w:style w:type="paragraph" w:styleId="a6">
    <w:name w:val="Normal (Web)"/>
    <w:basedOn w:val="a"/>
    <w:rsid w:val="00474D5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qFormat/>
    <w:rsid w:val="00474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7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7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"/>
    <w:basedOn w:val="a"/>
    <w:rsid w:val="007841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7602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2452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5A10DC490EA38E8E6640694BCBAA3C693A3857AF29F5190A464B5ABZ67DE" TargetMode="External"/><Relationship Id="rId4" Type="http://schemas.openxmlformats.org/officeDocument/2006/relationships/hyperlink" Target="consultantplus://offline/ref=1105A10DC490EA38E8E6640694BCBAA3C693A3857AF29F5190A464B5ABZ6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</dc:creator>
  <cp:keywords/>
  <dc:description/>
  <cp:lastModifiedBy>PCGL</cp:lastModifiedBy>
  <cp:revision>13</cp:revision>
  <cp:lastPrinted>2016-12-09T05:46:00Z</cp:lastPrinted>
  <dcterms:created xsi:type="dcterms:W3CDTF">2014-11-07T07:00:00Z</dcterms:created>
  <dcterms:modified xsi:type="dcterms:W3CDTF">2018-04-28T05:42:00Z</dcterms:modified>
</cp:coreProperties>
</file>