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lang w:val="ru-RU"/>
        </w:rPr>
      </w:pPr>
      <w:bookmarkStart w:id="0" w:name="bookmark3"/>
      <w:r>
        <w:rPr>
          <w:rFonts w:ascii="Times New Roman" w:hAnsi="Times New Roman" w:cs="Times New Roman"/>
          <w:b/>
          <w:lang w:val="ru-RU"/>
        </w:rPr>
        <w:t>ПРОЕКТ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округ-Югра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(Тюменская область)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Вата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rFonts w:eastAsia="Microsoft Sans Serif"/>
          <w:b w:val="0"/>
          <w:bCs w:val="0"/>
          <w:sz w:val="28"/>
          <w:szCs w:val="28"/>
        </w:rPr>
      </w:pP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 xml:space="preserve">от </w:t>
      </w:r>
      <w:r>
        <w:rPr>
          <w:rFonts w:hint="default"/>
          <w:b w:val="0"/>
          <w:sz w:val="28"/>
          <w:szCs w:val="28"/>
          <w:u w:val="single"/>
          <w:lang w:val="ru-RU"/>
        </w:rPr>
        <w:t>2</w:t>
      </w:r>
      <w:r>
        <w:rPr>
          <w:b w:val="0"/>
          <w:sz w:val="28"/>
          <w:szCs w:val="28"/>
          <w:u w:val="single"/>
        </w:rPr>
        <w:t>02</w:t>
      </w:r>
      <w:r>
        <w:rPr>
          <w:rFonts w:hint="default"/>
          <w:b w:val="0"/>
          <w:sz w:val="28"/>
          <w:szCs w:val="28"/>
          <w:u w:val="single"/>
          <w:lang w:val="ru-RU"/>
        </w:rPr>
        <w:t>3</w:t>
      </w:r>
      <w:r>
        <w:rPr>
          <w:b w:val="0"/>
          <w:sz w:val="28"/>
          <w:szCs w:val="28"/>
          <w:u w:val="single"/>
        </w:rPr>
        <w:t xml:space="preserve"> года</w:t>
      </w:r>
      <w:r>
        <w:rPr>
          <w:b w:val="0"/>
          <w:sz w:val="28"/>
          <w:szCs w:val="28"/>
        </w:rPr>
        <w:t xml:space="preserve">                                                                                    </w:t>
      </w:r>
      <w:r>
        <w:rPr>
          <w:b w:val="0"/>
          <w:sz w:val="28"/>
          <w:szCs w:val="28"/>
          <w:u w:val="single"/>
        </w:rPr>
        <w:t xml:space="preserve">№ </w:t>
      </w:r>
    </w:p>
    <w:p>
      <w:pPr>
        <w:pStyle w:val="9"/>
        <w:keepNext/>
        <w:keepLines/>
        <w:shd w:val="clear" w:color="auto" w:fill="auto"/>
        <w:spacing w:before="0" w:after="0" w:line="254" w:lineRule="exact"/>
        <w:jc w:val="center"/>
        <w:rPr>
          <w:sz w:val="28"/>
          <w:szCs w:val="28"/>
          <w:u w:val="single"/>
        </w:rPr>
      </w:pP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профилактики рисков </w:t>
      </w: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причинения вреда (ущерба) охраняемым </w:t>
      </w: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законом ценностям в сфере муниципального </w:t>
      </w: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жилищного контроля на территории </w:t>
      </w:r>
      <w:bookmarkEnd w:id="0"/>
    </w:p>
    <w:p>
      <w:pPr>
        <w:pStyle w:val="9"/>
        <w:keepNext/>
        <w:keepLines/>
        <w:shd w:val="clear" w:color="auto" w:fill="auto"/>
        <w:spacing w:before="0" w:after="724" w:line="254" w:lineRule="exact"/>
        <w:rPr>
          <w:b w:val="0"/>
          <w:sz w:val="28"/>
          <w:szCs w:val="28"/>
        </w:rPr>
      </w:pPr>
      <w:bookmarkStart w:id="1" w:name="bookmark4"/>
      <w:r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  <w:lang w:val="ru-RU"/>
        </w:rPr>
        <w:t>Вата</w:t>
      </w:r>
      <w:r>
        <w:rPr>
          <w:b w:val="0"/>
          <w:sz w:val="28"/>
          <w:szCs w:val="28"/>
        </w:rPr>
        <w:t xml:space="preserve"> на 202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год</w:t>
      </w:r>
      <w:bookmarkEnd w:id="1"/>
    </w:p>
    <w:p>
      <w:pPr>
        <w:pStyle w:val="11"/>
        <w:shd w:val="clear" w:color="auto" w:fill="auto"/>
        <w:spacing w:before="0" w:after="324"/>
        <w:ind w:firstLine="60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сельского поселения Вата от </w:t>
      </w:r>
      <w:r>
        <w:rPr>
          <w:rStyle w:val="12"/>
          <w:rFonts w:hint="default"/>
          <w:sz w:val="28"/>
          <w:szCs w:val="28"/>
          <w:lang w:val="en-US"/>
        </w:rPr>
        <w:t>27</w:t>
      </w:r>
      <w:r>
        <w:rPr>
          <w:rStyle w:val="12"/>
          <w:sz w:val="28"/>
          <w:szCs w:val="28"/>
        </w:rPr>
        <w:t>.09.202</w:t>
      </w:r>
      <w:r>
        <w:rPr>
          <w:rStyle w:val="12"/>
          <w:rFonts w:hint="default"/>
          <w:sz w:val="28"/>
          <w:szCs w:val="28"/>
          <w:lang w:val="en-US"/>
        </w:rPr>
        <w:t>1</w:t>
      </w:r>
      <w:r>
        <w:rPr>
          <w:rStyle w:val="12"/>
          <w:sz w:val="28"/>
          <w:szCs w:val="28"/>
        </w:rPr>
        <w:t xml:space="preserve"> года № 1</w:t>
      </w:r>
      <w:r>
        <w:rPr>
          <w:rStyle w:val="12"/>
          <w:rFonts w:hint="default"/>
          <w:sz w:val="28"/>
          <w:szCs w:val="28"/>
          <w:lang w:val="en-US"/>
        </w:rPr>
        <w:t>56</w:t>
      </w:r>
      <w:r>
        <w:rPr>
          <w:rStyle w:val="1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муниципальном жилищном контроле на территории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rStyle w:val="12"/>
          <w:sz w:val="28"/>
          <w:szCs w:val="28"/>
        </w:rPr>
        <w:t>», руководствуясь Уставом сельского поселения Вата,</w:t>
      </w:r>
    </w:p>
    <w:p>
      <w:pPr>
        <w:pStyle w:val="11"/>
        <w:numPr>
          <w:ilvl w:val="0"/>
          <w:numId w:val="1"/>
        </w:numPr>
        <w:shd w:val="clear" w:color="auto" w:fill="auto"/>
        <w:spacing w:before="0" w:after="176" w:line="254" w:lineRule="exact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0" w:line="259" w:lineRule="exact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подписания и подлежит официальному обнародованию (опубликованию) на официальном сайте администрации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(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4"/>
          <w:sz w:val="28"/>
          <w:szCs w:val="28"/>
        </w:rPr>
        <w:t>http://adm</w:t>
      </w:r>
      <w:r>
        <w:rPr>
          <w:rStyle w:val="4"/>
          <w:rFonts w:hint="default"/>
          <w:sz w:val="28"/>
          <w:szCs w:val="28"/>
          <w:lang w:val="en-US"/>
        </w:rPr>
        <w:t>invata</w:t>
      </w:r>
      <w:r>
        <w:rPr>
          <w:rStyle w:val="4"/>
          <w:sz w:val="28"/>
          <w:szCs w:val="28"/>
        </w:rPr>
        <w:t>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988" w:line="254" w:lineRule="exact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895"/>
        </w:tabs>
        <w:spacing w:before="0" w:after="988" w:line="254" w:lineRule="exac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>
        <w:rPr>
          <w:rFonts w:hint="default"/>
          <w:sz w:val="28"/>
          <w:szCs w:val="28"/>
          <w:lang w:val="ru-RU"/>
        </w:rPr>
        <w:t xml:space="preserve"> сельского поселения Вата                                                           М.В. Функ</w:t>
      </w:r>
    </w:p>
    <w:p>
      <w:pPr>
        <w:pStyle w:val="11"/>
        <w:shd w:val="clear" w:color="auto" w:fill="auto"/>
        <w:spacing w:before="0" w:after="476"/>
        <w:ind w:left="6060"/>
        <w:jc w:val="right"/>
      </w:pPr>
    </w:p>
    <w:p>
      <w:pPr>
        <w:pStyle w:val="11"/>
        <w:shd w:val="clear" w:color="auto" w:fill="auto"/>
        <w:spacing w:before="0" w:after="476"/>
        <w:ind w:left="6060"/>
        <w:jc w:val="right"/>
      </w:pPr>
    </w:p>
    <w:p>
      <w:pPr>
        <w:pStyle w:val="11"/>
        <w:shd w:val="clear" w:color="auto" w:fill="auto"/>
        <w:spacing w:before="0" w:after="476"/>
        <w:ind w:left="6060"/>
        <w:jc w:val="right"/>
      </w:pPr>
    </w:p>
    <w:p>
      <w:pPr>
        <w:pStyle w:val="11"/>
        <w:shd w:val="clear" w:color="auto" w:fill="auto"/>
        <w:spacing w:before="0" w:after="476"/>
        <w:ind w:left="6060"/>
        <w:jc w:val="right"/>
      </w:pPr>
      <w:r>
        <w:t>Утверждена постановление администрации Антоновского сельского поселения от 202</w:t>
      </w:r>
      <w:r>
        <w:rPr>
          <w:rFonts w:hint="default"/>
          <w:lang w:val="ru-RU"/>
        </w:rPr>
        <w:t>3</w:t>
      </w:r>
      <w:r>
        <w:t xml:space="preserve"> г. № </w:t>
      </w:r>
      <w:bookmarkStart w:id="8" w:name="_GoBack"/>
      <w:bookmarkEnd w:id="8"/>
    </w:p>
    <w:p>
      <w:pPr>
        <w:pStyle w:val="9"/>
        <w:keepNext/>
        <w:keepLines/>
        <w:shd w:val="clear" w:color="auto" w:fill="auto"/>
        <w:tabs>
          <w:tab w:val="left" w:pos="8530"/>
        </w:tabs>
        <w:spacing w:before="0" w:after="0" w:line="254" w:lineRule="exact"/>
        <w:jc w:val="center"/>
        <w:rPr>
          <w:sz w:val="28"/>
          <w:szCs w:val="28"/>
        </w:rPr>
      </w:pPr>
      <w:bookmarkStart w:id="2" w:name="bookmark7"/>
      <w:r>
        <w:rPr>
          <w:rStyle w:val="13"/>
          <w:b/>
          <w:bCs/>
          <w:sz w:val="28"/>
          <w:szCs w:val="28"/>
        </w:rPr>
        <w:t>Программа профилактики рисков причинения вреда (ущерба) охраняемым законом</w:t>
      </w:r>
      <w:bookmarkEnd w:id="2"/>
    </w:p>
    <w:p>
      <w:pPr>
        <w:pStyle w:val="15"/>
        <w:shd w:val="clear" w:color="auto" w:fill="auto"/>
        <w:spacing w:before="0" w:line="254" w:lineRule="exact"/>
        <w:jc w:val="center"/>
        <w:rPr>
          <w:sz w:val="28"/>
          <w:szCs w:val="28"/>
        </w:rPr>
      </w:pPr>
      <w:r>
        <w:rPr>
          <w:rStyle w:val="16"/>
          <w:b/>
          <w:bCs/>
          <w:sz w:val="28"/>
          <w:szCs w:val="28"/>
        </w:rPr>
        <w:t xml:space="preserve">ценностям </w:t>
      </w:r>
      <w:r>
        <w:rPr>
          <w:sz w:val="28"/>
          <w:szCs w:val="28"/>
        </w:rPr>
        <w:t>в сфере муниципального жилищного контроля на территории</w:t>
      </w:r>
    </w:p>
    <w:p>
      <w:pPr>
        <w:pStyle w:val="15"/>
        <w:shd w:val="clear" w:color="auto" w:fill="auto"/>
        <w:spacing w:before="0" w:after="244" w:line="25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</w:t>
      </w:r>
    </w:p>
    <w:p>
      <w:pPr>
        <w:pStyle w:val="15"/>
        <w:shd w:val="clear" w:color="auto" w:fill="auto"/>
        <w:spacing w:before="0" w:line="250" w:lineRule="exact"/>
        <w:jc w:val="center"/>
        <w:rPr>
          <w:sz w:val="28"/>
          <w:szCs w:val="28"/>
        </w:rPr>
      </w:pPr>
      <w:r>
        <w:rPr>
          <w:rStyle w:val="16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</w:t>
      </w:r>
      <w:r>
        <w:rPr>
          <w:rStyle w:val="16"/>
          <w:b/>
          <w:bCs/>
          <w:sz w:val="28"/>
          <w:szCs w:val="28"/>
        </w:rPr>
        <w:br w:type="textWrapping"/>
      </w:r>
      <w:r>
        <w:rPr>
          <w:rStyle w:val="16"/>
          <w:b/>
          <w:bCs/>
          <w:sz w:val="28"/>
          <w:szCs w:val="28"/>
        </w:rPr>
        <w:t>уровня развития профилактической деятельности контрольного (надзорного) органа,</w:t>
      </w:r>
      <w:r>
        <w:rPr>
          <w:rStyle w:val="16"/>
          <w:b/>
          <w:bCs/>
          <w:sz w:val="28"/>
          <w:szCs w:val="28"/>
        </w:rPr>
        <w:br w:type="textWrapping"/>
      </w:r>
      <w:r>
        <w:rPr>
          <w:rStyle w:val="16"/>
          <w:b/>
          <w:bCs/>
          <w:sz w:val="28"/>
          <w:szCs w:val="28"/>
        </w:rPr>
        <w:t>характеристика проблем, на решение которых направлена программа профилактики рисков</w:t>
      </w:r>
    </w:p>
    <w:p>
      <w:pPr>
        <w:pStyle w:val="15"/>
        <w:shd w:val="clear" w:color="auto" w:fill="auto"/>
        <w:spacing w:before="0" w:after="240" w:line="250" w:lineRule="exact"/>
        <w:jc w:val="center"/>
        <w:rPr>
          <w:sz w:val="28"/>
          <w:szCs w:val="28"/>
        </w:rPr>
      </w:pPr>
      <w:r>
        <w:rPr>
          <w:rStyle w:val="16"/>
          <w:b/>
          <w:bCs/>
          <w:sz w:val="28"/>
          <w:szCs w:val="28"/>
        </w:rPr>
        <w:t>причинения вреда</w:t>
      </w:r>
    </w:p>
    <w:p>
      <w:pPr>
        <w:pStyle w:val="11"/>
        <w:shd w:val="clear" w:color="auto" w:fill="auto"/>
        <w:spacing w:before="0" w:after="240"/>
        <w:ind w:firstLine="284"/>
        <w:rPr>
          <w:sz w:val="28"/>
          <w:szCs w:val="28"/>
        </w:rPr>
      </w:pPr>
      <w:r>
        <w:rPr>
          <w:rStyle w:val="12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>
      <w:pPr>
        <w:pStyle w:val="11"/>
        <w:shd w:val="clear" w:color="auto" w:fill="auto"/>
        <w:spacing w:before="0" w:after="240"/>
        <w:ind w:firstLine="300"/>
        <w:rPr>
          <w:sz w:val="28"/>
          <w:szCs w:val="28"/>
        </w:rPr>
      </w:pPr>
      <w:r>
        <w:rPr>
          <w:rStyle w:val="12"/>
          <w:sz w:val="28"/>
          <w:szCs w:val="28"/>
        </w:rPr>
        <w:t>В связи с вступлением в законную силу «Положения о муниципальном жилищном контроле на территории сельского поселения</w:t>
      </w:r>
      <w:r>
        <w:rPr>
          <w:rStyle w:val="12"/>
          <w:rFonts w:hint="default"/>
          <w:sz w:val="28"/>
          <w:szCs w:val="28"/>
          <w:lang w:val="en-US"/>
        </w:rPr>
        <w:t xml:space="preserve"> </w:t>
      </w:r>
      <w:r>
        <w:rPr>
          <w:rStyle w:val="12"/>
          <w:rFonts w:hint="default"/>
          <w:sz w:val="28"/>
          <w:szCs w:val="28"/>
          <w:lang w:val="ru-RU"/>
        </w:rPr>
        <w:t>Вата</w:t>
      </w:r>
      <w:r>
        <w:rPr>
          <w:rStyle w:val="12"/>
          <w:sz w:val="28"/>
          <w:szCs w:val="28"/>
        </w:rPr>
        <w:t xml:space="preserve">» , утвержденным решением Совета депутатов сельского поселения от </w:t>
      </w:r>
      <w:r>
        <w:rPr>
          <w:rStyle w:val="12"/>
          <w:rFonts w:hint="default"/>
          <w:sz w:val="28"/>
          <w:szCs w:val="28"/>
          <w:lang w:val="en-US"/>
        </w:rPr>
        <w:t>27</w:t>
      </w:r>
      <w:r>
        <w:rPr>
          <w:rStyle w:val="12"/>
          <w:sz w:val="28"/>
          <w:szCs w:val="28"/>
        </w:rPr>
        <w:t>.09.202</w:t>
      </w:r>
      <w:r>
        <w:rPr>
          <w:rStyle w:val="12"/>
          <w:rFonts w:hint="default"/>
          <w:sz w:val="28"/>
          <w:szCs w:val="28"/>
          <w:lang w:val="en-US"/>
        </w:rPr>
        <w:t>1</w:t>
      </w:r>
      <w:r>
        <w:rPr>
          <w:rStyle w:val="12"/>
          <w:sz w:val="28"/>
          <w:szCs w:val="28"/>
        </w:rPr>
        <w:t xml:space="preserve"> г. № 1</w:t>
      </w:r>
      <w:r>
        <w:rPr>
          <w:rStyle w:val="12"/>
          <w:rFonts w:hint="default"/>
          <w:sz w:val="28"/>
          <w:szCs w:val="28"/>
          <w:lang w:val="en-US"/>
        </w:rPr>
        <w:t>56</w:t>
      </w:r>
      <w:r>
        <w:rPr>
          <w:rStyle w:val="12"/>
          <w:sz w:val="28"/>
          <w:szCs w:val="28"/>
        </w:rPr>
        <w:t>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</w:p>
    <w:p>
      <w:pPr>
        <w:pStyle w:val="11"/>
        <w:shd w:val="clear" w:color="auto" w:fill="auto"/>
        <w:spacing w:before="0" w:after="264"/>
        <w:ind w:firstLine="400"/>
        <w:rPr>
          <w:sz w:val="28"/>
          <w:szCs w:val="28"/>
        </w:rPr>
      </w:pPr>
      <w:r>
        <w:rPr>
          <w:rStyle w:val="12"/>
          <w:sz w:val="28"/>
          <w:szCs w:val="28"/>
        </w:rPr>
        <w:t>Профилактика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>
      <w:pPr>
        <w:pStyle w:val="9"/>
        <w:keepNext/>
        <w:keepLines/>
        <w:shd w:val="clear" w:color="auto" w:fill="auto"/>
        <w:spacing w:before="0" w:after="234" w:line="220" w:lineRule="exact"/>
        <w:jc w:val="both"/>
        <w:rPr>
          <w:sz w:val="28"/>
          <w:szCs w:val="28"/>
        </w:rPr>
      </w:pPr>
      <w:bookmarkStart w:id="3" w:name="bookmark8"/>
      <w:r>
        <w:rPr>
          <w:rStyle w:val="13"/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  <w:bookmarkEnd w:id="3"/>
    </w:p>
    <w:p>
      <w:pPr>
        <w:pStyle w:val="9"/>
        <w:keepNext/>
        <w:keepLines/>
        <w:shd w:val="clear" w:color="auto" w:fill="auto"/>
        <w:spacing w:before="0" w:after="214" w:line="220" w:lineRule="exact"/>
        <w:jc w:val="both"/>
        <w:rPr>
          <w:sz w:val="28"/>
          <w:szCs w:val="28"/>
        </w:rPr>
      </w:pPr>
      <w:bookmarkStart w:id="4" w:name="bookmark9"/>
      <w:r>
        <w:rPr>
          <w:rStyle w:val="13"/>
          <w:b/>
          <w:bCs/>
          <w:sz w:val="28"/>
          <w:szCs w:val="28"/>
        </w:rPr>
        <w:t>Основными целями Программы профилактики являются:</w:t>
      </w:r>
      <w:bookmarkEnd w:id="4"/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494"/>
        </w:tabs>
        <w:spacing w:before="0" w:after="233" w:line="245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36" w:line="254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44" w:line="259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9"/>
        <w:keepNext/>
        <w:keepLines/>
        <w:shd w:val="clear" w:color="auto" w:fill="auto"/>
        <w:spacing w:before="0" w:after="244" w:line="254" w:lineRule="exact"/>
        <w:jc w:val="both"/>
        <w:rPr>
          <w:sz w:val="28"/>
          <w:szCs w:val="28"/>
        </w:rPr>
      </w:pPr>
      <w:bookmarkStart w:id="5" w:name="bookmark10"/>
      <w:r>
        <w:rPr>
          <w:rStyle w:val="13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  <w:bookmarkEnd w:id="5"/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/>
        <w:rPr>
          <w:sz w:val="28"/>
          <w:szCs w:val="28"/>
        </w:rPr>
      </w:pPr>
      <w:r>
        <w:rPr>
          <w:rStyle w:val="12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293"/>
        </w:tabs>
        <w:spacing w:before="0" w:after="244" w:line="254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236"/>
        <w:rPr>
          <w:sz w:val="28"/>
          <w:szCs w:val="28"/>
        </w:rPr>
      </w:pPr>
      <w:r>
        <w:rPr>
          <w:rStyle w:val="12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240" w:line="254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268" w:line="254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>
      <w:pPr>
        <w:pStyle w:val="9"/>
        <w:keepNext/>
        <w:keepLines/>
        <w:shd w:val="clear" w:color="auto" w:fill="auto"/>
        <w:spacing w:before="0" w:after="0" w:line="220" w:lineRule="exact"/>
        <w:jc w:val="both"/>
        <w:rPr>
          <w:sz w:val="28"/>
          <w:szCs w:val="28"/>
        </w:rPr>
      </w:pPr>
      <w:bookmarkStart w:id="6" w:name="bookmark11"/>
      <w:r>
        <w:rPr>
          <w:rStyle w:val="13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6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5"/>
        <w:gridCol w:w="5462"/>
        <w:gridCol w:w="1574"/>
        <w:gridCol w:w="19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17"/>
              </w:rPr>
              <w:t>№</w:t>
            </w:r>
          </w:p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17"/>
              </w:rPr>
              <w:t>п/п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7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7"/>
              </w:rPr>
              <w:t>Срок</w:t>
            </w:r>
          </w:p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7"/>
              </w:rPr>
              <w:t>исполнения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Структурное подразделение, ответственное за реализацию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1.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7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администрация сельского 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2.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7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администрация сельского 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6" w:hRule="exac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3.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7"/>
              </w:rPr>
              <w:t>Консультирование: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300" w:after="240"/>
            </w:pPr>
            <w:r>
              <w:rPr>
                <w:rStyle w:val="17"/>
              </w:rPr>
              <w:t>Специалисты осуществляют консультирование контролируемых лиц и их представителей: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240" w:after="240"/>
            </w:pPr>
            <w:r>
              <w:rPr>
                <w:rStyle w:val="17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240" w:after="240"/>
            </w:pPr>
            <w:r>
              <w:rPr>
                <w:rStyle w:val="17"/>
              </w:rPr>
              <w:t>посредством размещения на официальном сайте администрации сельского поселения Вата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240" w:after="240" w:line="259" w:lineRule="exact"/>
            </w:pPr>
            <w:r>
              <w:rPr>
                <w:rStyle w:val="17"/>
              </w:rPr>
              <w:t>Индивидуальное консультирование на личном приеме каждого заявителя.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240" w:after="240" w:line="254" w:lineRule="exact"/>
            </w:pPr>
            <w:r>
              <w:rPr>
                <w:rStyle w:val="17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240" w:after="0"/>
            </w:pPr>
            <w:r>
              <w:rPr>
                <w:rStyle w:val="17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r>
              <w:rPr>
                <w:rStyle w:val="18"/>
              </w:rPr>
              <w:t xml:space="preserve">законом </w:t>
            </w:r>
            <w:r>
              <w:rPr>
                <w:rStyle w:val="17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администрация сельского поселения Вата</w:t>
            </w:r>
          </w:p>
        </w:tc>
      </w:tr>
    </w:tbl>
    <w:p>
      <w:pPr>
        <w:framePr w:w="9398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9"/>
        <w:keepNext/>
        <w:keepLines/>
        <w:shd w:val="clear" w:color="auto" w:fill="auto"/>
        <w:spacing w:before="0" w:after="1" w:line="220" w:lineRule="exact"/>
        <w:rPr>
          <w:sz w:val="28"/>
          <w:szCs w:val="28"/>
        </w:rPr>
      </w:pPr>
      <w:bookmarkStart w:id="7" w:name="bookmark12"/>
      <w:r>
        <w:rPr>
          <w:rStyle w:val="13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</w:t>
      </w:r>
      <w:bookmarkEnd w:id="7"/>
      <w:r>
        <w:rPr>
          <w:rStyle w:val="13"/>
          <w:b/>
          <w:bCs/>
          <w:sz w:val="28"/>
          <w:szCs w:val="28"/>
        </w:rPr>
        <w:t xml:space="preserve"> </w:t>
      </w:r>
      <w:r>
        <w:rPr>
          <w:rStyle w:val="16"/>
          <w:b/>
          <w:bCs/>
          <w:sz w:val="28"/>
          <w:szCs w:val="28"/>
        </w:rPr>
        <w:t>причинения вреда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4"/>
        <w:gridCol w:w="6566"/>
        <w:gridCol w:w="24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17"/>
              </w:rPr>
              <w:t>№</w:t>
            </w:r>
          </w:p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17"/>
              </w:rPr>
              <w:t>п/п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7"/>
              </w:rPr>
              <w:t>Наименование показателя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7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exact"/>
          <w:jc w:val="center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1.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7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7"/>
              </w:rPr>
              <w:t>100 %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2.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7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100 % от числа обратившихся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  <w:jc w:val="center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3.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7"/>
              </w:rPr>
              <w:t>Количество проведенных профилактических мероприятий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7"/>
              </w:rPr>
              <w:t>не менее 1 мероприятий, проведенных контрольным (надзорным) органом</w:t>
            </w:r>
          </w:p>
        </w:tc>
      </w:tr>
    </w:tbl>
    <w:p>
      <w:pPr>
        <w:rPr>
          <w:sz w:val="2"/>
          <w:szCs w:val="2"/>
        </w:rPr>
      </w:pPr>
    </w:p>
    <w:p>
      <w:pPr>
        <w:pStyle w:val="22"/>
        <w:shd w:val="clear" w:color="auto" w:fill="auto"/>
        <w:ind w:left="5100" w:right="2520"/>
      </w:pPr>
    </w:p>
    <w:sectPr>
      <w:pgSz w:w="11900" w:h="16840"/>
      <w:pgMar w:top="1103" w:right="468" w:bottom="1338" w:left="1497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56317"/>
    <w:multiLevelType w:val="multilevel"/>
    <w:tmpl w:val="0405631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36D54DB7"/>
    <w:multiLevelType w:val="multilevel"/>
    <w:tmpl w:val="36D54DB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689B"/>
    <w:multiLevelType w:val="multilevel"/>
    <w:tmpl w:val="37AF689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47BB0F5D"/>
    <w:multiLevelType w:val="multilevel"/>
    <w:tmpl w:val="47BB0F5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777808BB"/>
    <w:multiLevelType w:val="multilevel"/>
    <w:tmpl w:val="777808BB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7"/>
    <w:rsid w:val="00061DF5"/>
    <w:rsid w:val="000B1511"/>
    <w:rsid w:val="0019510C"/>
    <w:rsid w:val="00351A67"/>
    <w:rsid w:val="004C74A9"/>
    <w:rsid w:val="007874FE"/>
    <w:rsid w:val="00863EEC"/>
    <w:rsid w:val="009B5E51"/>
    <w:rsid w:val="009F7816"/>
    <w:rsid w:val="00C1484E"/>
    <w:rsid w:val="00E53D46"/>
    <w:rsid w:val="00F6504E"/>
    <w:rsid w:val="0AD160CF"/>
    <w:rsid w:val="0DAA2605"/>
    <w:rsid w:val="329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 (3) Exact"/>
    <w:basedOn w:val="2"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character" w:customStyle="1" w:styleId="6">
    <w:name w:val="Заголовок №1_"/>
    <w:basedOn w:val="2"/>
    <w:link w:val="7"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7">
    <w:name w:val="Заголовок №1"/>
    <w:basedOn w:val="1"/>
    <w:link w:val="6"/>
    <w:uiPriority w:val="0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8">
    <w:name w:val="Заголовок №2_"/>
    <w:basedOn w:val="2"/>
    <w:link w:val="9"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9">
    <w:name w:val="Заголовок №21"/>
    <w:basedOn w:val="1"/>
    <w:link w:val="8"/>
    <w:uiPriority w:val="0"/>
    <w:pPr>
      <w:shd w:val="clear" w:color="auto" w:fill="FFFFFF"/>
      <w:spacing w:before="720" w:after="540" w:line="0" w:lineRule="atLeast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0">
    <w:name w:val="Основной текст (2)_"/>
    <w:basedOn w:val="2"/>
    <w:link w:val="11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11">
    <w:name w:val="Основной текст (2)3"/>
    <w:basedOn w:val="1"/>
    <w:link w:val="10"/>
    <w:qFormat/>
    <w:uiPriority w:val="0"/>
    <w:pPr>
      <w:shd w:val="clear" w:color="auto" w:fill="FFFFFF"/>
      <w:spacing w:before="720" w:after="300" w:line="250" w:lineRule="exact"/>
      <w:jc w:val="both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2">
    <w:name w:val="Основной текст (2)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2"/>
    <w:basedOn w:val="8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3)_"/>
    <w:basedOn w:val="2"/>
    <w:link w:val="15"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15">
    <w:name w:val="Основной текст (3)1"/>
    <w:basedOn w:val="1"/>
    <w:link w:val="14"/>
    <w:uiPriority w:val="0"/>
    <w:pPr>
      <w:shd w:val="clear" w:color="auto" w:fill="FFFFFF"/>
      <w:spacing w:before="60" w:line="0" w:lineRule="atLeast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6">
    <w:name w:val="Основной текст (3)"/>
    <w:basedOn w:val="1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2)1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2)2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Подпись к таблице_"/>
    <w:basedOn w:val="2"/>
    <w:link w:val="20"/>
    <w:qFormat/>
    <w:uiPriority w:val="0"/>
    <w:rPr>
      <w:rFonts w:ascii="Segoe UI" w:hAnsi="Segoe UI" w:eastAsia="Segoe UI" w:cs="Segoe UI"/>
      <w:sz w:val="15"/>
      <w:szCs w:val="15"/>
      <w:u w:val="none"/>
    </w:rPr>
  </w:style>
  <w:style w:type="paragraph" w:customStyle="1" w:styleId="20">
    <w:name w:val="Подпись к таблице"/>
    <w:basedOn w:val="1"/>
    <w:link w:val="19"/>
    <w:uiPriority w:val="0"/>
    <w:pPr>
      <w:shd w:val="clear" w:color="auto" w:fill="FFFFFF"/>
      <w:spacing w:line="202" w:lineRule="exact"/>
    </w:pPr>
    <w:rPr>
      <w:rFonts w:ascii="Segoe UI" w:hAnsi="Segoe UI" w:eastAsia="Segoe UI" w:cs="Segoe UI"/>
      <w:sz w:val="15"/>
      <w:szCs w:val="15"/>
    </w:rPr>
  </w:style>
  <w:style w:type="character" w:customStyle="1" w:styleId="21">
    <w:name w:val="Основной текст (4)_"/>
    <w:basedOn w:val="2"/>
    <w:link w:val="22"/>
    <w:uiPriority w:val="0"/>
    <w:rPr>
      <w:rFonts w:ascii="Segoe UI" w:hAnsi="Segoe UI" w:eastAsia="Segoe UI" w:cs="Segoe UI"/>
      <w:sz w:val="20"/>
      <w:szCs w:val="20"/>
      <w:u w:val="none"/>
    </w:rPr>
  </w:style>
  <w:style w:type="paragraph" w:customStyle="1" w:styleId="22">
    <w:name w:val="Основной текст (4)"/>
    <w:basedOn w:val="1"/>
    <w:link w:val="21"/>
    <w:qFormat/>
    <w:uiPriority w:val="0"/>
    <w:pPr>
      <w:shd w:val="clear" w:color="auto" w:fill="FFFFFF"/>
      <w:spacing w:line="269" w:lineRule="exact"/>
    </w:pPr>
    <w:rPr>
      <w:rFonts w:ascii="Segoe UI" w:hAnsi="Segoe UI" w:eastAsia="Segoe UI" w:cs="Segoe U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1075</Words>
  <Characters>6132</Characters>
  <Lines>51</Lines>
  <Paragraphs>14</Paragraphs>
  <TotalTime>170</TotalTime>
  <ScaleCrop>false</ScaleCrop>
  <LinksUpToDate>false</LinksUpToDate>
  <CharactersWithSpaces>7193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2023-01-27T06:25:00Z</dcterms:created>
  <dc:creator>1</dc:creator>
  <cp:lastModifiedBy>Ra G</cp:lastModifiedBy>
  <dcterms:modified xsi:type="dcterms:W3CDTF">2023-09-27T10:14:13Z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B31E1081F1224DC0A47C1FFD5881FABE</vt:lpwstr>
  </property>
</Properties>
</file>