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87" w:rsidRPr="009E17A1" w:rsidRDefault="005E0687" w:rsidP="005E0687">
      <w:pPr>
        <w:spacing w:after="0" w:line="240" w:lineRule="auto"/>
        <w:ind w:left="2880" w:right="-96" w:hanging="2880"/>
        <w:jc w:val="center"/>
        <w:rPr>
          <w:rFonts w:ascii="Times New Roman" w:eastAsia="Times New Roman" w:hAnsi="Times New Roman" w:cs="Times New Roman"/>
          <w:b/>
          <w:bCs/>
          <w:sz w:val="24"/>
          <w:szCs w:val="24"/>
        </w:rPr>
      </w:pPr>
      <w:r w:rsidRPr="009E17A1">
        <w:rPr>
          <w:rFonts w:ascii="Times New Roman" w:eastAsia="Times New Roman" w:hAnsi="Times New Roman" w:cs="Times New Roman"/>
          <w:b/>
          <w:bCs/>
          <w:sz w:val="24"/>
          <w:szCs w:val="24"/>
        </w:rPr>
        <w:t>Ханты-Мансийский автономный округ - Югра</w:t>
      </w:r>
    </w:p>
    <w:p w:rsidR="005E0687" w:rsidRPr="009E17A1" w:rsidRDefault="005E0687" w:rsidP="005E0687">
      <w:pPr>
        <w:spacing w:after="0" w:line="240" w:lineRule="auto"/>
        <w:ind w:left="2880" w:right="-96" w:hanging="2880"/>
        <w:jc w:val="center"/>
        <w:rPr>
          <w:rFonts w:ascii="Times New Roman" w:eastAsia="Times New Roman" w:hAnsi="Times New Roman" w:cs="Times New Roman"/>
          <w:b/>
          <w:bCs/>
          <w:sz w:val="24"/>
          <w:szCs w:val="24"/>
        </w:rPr>
      </w:pPr>
      <w:r w:rsidRPr="009E17A1">
        <w:rPr>
          <w:rFonts w:ascii="Times New Roman" w:eastAsia="Times New Roman" w:hAnsi="Times New Roman" w:cs="Times New Roman"/>
          <w:b/>
          <w:bCs/>
          <w:sz w:val="24"/>
          <w:szCs w:val="24"/>
        </w:rPr>
        <w:t>(Тюменская область)</w:t>
      </w:r>
    </w:p>
    <w:p w:rsidR="005E0687" w:rsidRPr="009E17A1" w:rsidRDefault="005E0687" w:rsidP="005E0687">
      <w:pPr>
        <w:spacing w:after="0" w:line="240" w:lineRule="auto"/>
        <w:ind w:right="-96"/>
        <w:jc w:val="center"/>
        <w:outlineLvl w:val="4"/>
        <w:rPr>
          <w:rFonts w:ascii="Times New Roman" w:eastAsia="Times New Roman" w:hAnsi="Times New Roman" w:cs="Times New Roman"/>
          <w:b/>
          <w:bCs/>
          <w:iCs/>
          <w:color w:val="000000"/>
          <w:sz w:val="32"/>
          <w:szCs w:val="32"/>
          <w:lang w:eastAsia="en-US"/>
        </w:rPr>
      </w:pPr>
      <w:r w:rsidRPr="009E17A1">
        <w:rPr>
          <w:rFonts w:ascii="Times New Roman" w:eastAsia="Times New Roman" w:hAnsi="Times New Roman" w:cs="Times New Roman"/>
          <w:b/>
          <w:bCs/>
          <w:iCs/>
          <w:color w:val="000000"/>
          <w:sz w:val="28"/>
          <w:szCs w:val="28"/>
          <w:lang w:eastAsia="en-US"/>
        </w:rPr>
        <w:t>Нижневартовский муниципальный район</w:t>
      </w:r>
    </w:p>
    <w:p w:rsidR="005E0687" w:rsidRPr="009E17A1" w:rsidRDefault="005E0687" w:rsidP="005E0687">
      <w:pPr>
        <w:widowControl w:val="0"/>
        <w:autoSpaceDE w:val="0"/>
        <w:autoSpaceDN w:val="0"/>
        <w:adjustRightInd w:val="0"/>
        <w:spacing w:after="0" w:line="240" w:lineRule="auto"/>
        <w:ind w:right="-96"/>
        <w:jc w:val="center"/>
        <w:outlineLvl w:val="2"/>
        <w:rPr>
          <w:rFonts w:ascii="Times New Roman" w:eastAsia="Times New Roman" w:hAnsi="Times New Roman" w:cs="Arial"/>
          <w:b/>
          <w:bCs/>
          <w:sz w:val="36"/>
          <w:szCs w:val="36"/>
        </w:rPr>
      </w:pPr>
      <w:r w:rsidRPr="009E17A1">
        <w:rPr>
          <w:rFonts w:ascii="Times New Roman" w:eastAsia="Times New Roman" w:hAnsi="Times New Roman" w:cs="Arial"/>
          <w:b/>
          <w:bCs/>
          <w:sz w:val="36"/>
          <w:szCs w:val="36"/>
        </w:rPr>
        <w:t>Администрация</w:t>
      </w:r>
    </w:p>
    <w:p w:rsidR="005E0687" w:rsidRPr="009E17A1" w:rsidRDefault="005E0687" w:rsidP="005E0687">
      <w:pPr>
        <w:widowControl w:val="0"/>
        <w:autoSpaceDE w:val="0"/>
        <w:autoSpaceDN w:val="0"/>
        <w:adjustRightInd w:val="0"/>
        <w:spacing w:after="0" w:line="240" w:lineRule="auto"/>
        <w:ind w:right="-96"/>
        <w:jc w:val="center"/>
        <w:outlineLvl w:val="2"/>
        <w:rPr>
          <w:rFonts w:ascii="Times New Roman" w:eastAsia="Times New Roman" w:hAnsi="Times New Roman" w:cs="Arial"/>
          <w:sz w:val="36"/>
          <w:szCs w:val="36"/>
        </w:rPr>
      </w:pPr>
      <w:r w:rsidRPr="009E17A1">
        <w:rPr>
          <w:rFonts w:ascii="Times New Roman" w:eastAsia="Times New Roman" w:hAnsi="Times New Roman" w:cs="Arial"/>
          <w:b/>
          <w:bCs/>
          <w:sz w:val="36"/>
          <w:szCs w:val="36"/>
        </w:rPr>
        <w:t xml:space="preserve">Сельского поселения  </w:t>
      </w:r>
      <w:r w:rsidRPr="009E17A1">
        <w:rPr>
          <w:rFonts w:ascii="Times New Roman" w:eastAsia="Times New Roman" w:hAnsi="Times New Roman" w:cs="Arial"/>
          <w:b/>
          <w:sz w:val="36"/>
          <w:szCs w:val="36"/>
        </w:rPr>
        <w:t>Вата</w:t>
      </w:r>
    </w:p>
    <w:p w:rsidR="005E0687" w:rsidRPr="009E17A1" w:rsidRDefault="005E0687" w:rsidP="005E0687">
      <w:pPr>
        <w:keepNext/>
        <w:spacing w:after="0" w:line="240" w:lineRule="auto"/>
        <w:ind w:right="-96"/>
        <w:jc w:val="center"/>
        <w:outlineLvl w:val="0"/>
        <w:rPr>
          <w:rFonts w:ascii="Times New Roman" w:eastAsia="Times New Roman" w:hAnsi="Times New Roman" w:cs="Arial"/>
          <w:b/>
          <w:kern w:val="32"/>
          <w:sz w:val="44"/>
          <w:szCs w:val="44"/>
        </w:rPr>
      </w:pPr>
      <w:r w:rsidRPr="009E17A1">
        <w:rPr>
          <w:rFonts w:ascii="Times New Roman" w:eastAsia="Times New Roman" w:hAnsi="Times New Roman" w:cs="Arial"/>
          <w:b/>
          <w:bCs/>
          <w:kern w:val="32"/>
          <w:sz w:val="44"/>
          <w:szCs w:val="44"/>
        </w:rPr>
        <w:t>ПО</w:t>
      </w:r>
      <w:proofErr w:type="gramStart"/>
      <w:r w:rsidRPr="009E17A1">
        <w:rPr>
          <w:rFonts w:ascii="Times New Roman" w:eastAsia="Times New Roman" w:hAnsi="Times New Roman" w:cs="Arial"/>
          <w:b/>
          <w:bCs/>
          <w:kern w:val="32"/>
          <w:sz w:val="44"/>
          <w:szCs w:val="44"/>
          <w:lang w:val="en-US"/>
        </w:rPr>
        <w:t>C</w:t>
      </w:r>
      <w:proofErr w:type="gramEnd"/>
      <w:r w:rsidRPr="009E17A1">
        <w:rPr>
          <w:rFonts w:ascii="Times New Roman" w:eastAsia="Times New Roman" w:hAnsi="Times New Roman" w:cs="Arial"/>
          <w:b/>
          <w:bCs/>
          <w:kern w:val="32"/>
          <w:sz w:val="44"/>
          <w:szCs w:val="44"/>
        </w:rPr>
        <w:t>ТАНОВЛЕНИЕ</w:t>
      </w:r>
    </w:p>
    <w:p w:rsidR="005E0687" w:rsidRPr="009E17A1" w:rsidRDefault="005E0687" w:rsidP="005E0687">
      <w:pPr>
        <w:spacing w:after="0" w:line="240" w:lineRule="auto"/>
        <w:rPr>
          <w:rFonts w:ascii="Times New Roman" w:eastAsia="Arial Unicode MS" w:hAnsi="Times New Roman" w:cs="Times New Roman"/>
          <w:sz w:val="24"/>
          <w:szCs w:val="28"/>
        </w:rPr>
      </w:pPr>
    </w:p>
    <w:p w:rsidR="005E0687" w:rsidRPr="009E17A1" w:rsidRDefault="005E0687" w:rsidP="005E0687">
      <w:pPr>
        <w:spacing w:after="0" w:line="240" w:lineRule="auto"/>
        <w:rPr>
          <w:rFonts w:ascii="Times New Roman" w:eastAsia="Times New Roman" w:hAnsi="Times New Roman" w:cs="Times New Roman"/>
          <w:sz w:val="28"/>
          <w:szCs w:val="28"/>
        </w:rPr>
      </w:pPr>
      <w:r w:rsidRPr="009E17A1">
        <w:rPr>
          <w:rFonts w:ascii="Times New Roman" w:eastAsia="Times New Roman" w:hAnsi="Times New Roman" w:cs="Times New Roman"/>
          <w:sz w:val="28"/>
          <w:szCs w:val="28"/>
        </w:rPr>
        <w:t xml:space="preserve">от  </w:t>
      </w:r>
      <w:r w:rsidR="00EC42AD">
        <w:rPr>
          <w:rFonts w:ascii="Times New Roman" w:eastAsia="Times New Roman" w:hAnsi="Times New Roman" w:cs="Times New Roman"/>
          <w:sz w:val="28"/>
          <w:szCs w:val="28"/>
        </w:rPr>
        <w:t>13.11.</w:t>
      </w:r>
      <w:r w:rsidRPr="009E17A1">
        <w:rPr>
          <w:rFonts w:ascii="Times New Roman" w:eastAsia="Times New Roman" w:hAnsi="Times New Roman" w:cs="Times New Roman"/>
          <w:sz w:val="28"/>
          <w:szCs w:val="28"/>
        </w:rPr>
        <w:t xml:space="preserve">2017                                              </w:t>
      </w:r>
      <w:r w:rsidRPr="009E17A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9E17A1">
        <w:rPr>
          <w:rFonts w:ascii="Times New Roman" w:eastAsia="Times New Roman" w:hAnsi="Times New Roman" w:cs="Times New Roman"/>
          <w:sz w:val="28"/>
          <w:szCs w:val="28"/>
        </w:rPr>
        <w:t xml:space="preserve">   № </w:t>
      </w:r>
      <w:r w:rsidR="00EC42AD">
        <w:rPr>
          <w:rFonts w:ascii="Times New Roman" w:eastAsia="Times New Roman" w:hAnsi="Times New Roman" w:cs="Times New Roman"/>
          <w:sz w:val="28"/>
          <w:szCs w:val="28"/>
        </w:rPr>
        <w:t>81</w:t>
      </w:r>
    </w:p>
    <w:p w:rsidR="00BB0B7A" w:rsidRPr="00BB0B7A" w:rsidRDefault="00BB0B7A" w:rsidP="005E0687">
      <w:pPr>
        <w:pStyle w:val="formattext"/>
        <w:jc w:val="both"/>
        <w:rPr>
          <w:color w:val="000000" w:themeColor="text1"/>
        </w:rPr>
      </w:pPr>
    </w:p>
    <w:p w:rsidR="00BB0B7A" w:rsidRPr="005E0687" w:rsidRDefault="00BB0B7A" w:rsidP="005E0687">
      <w:pPr>
        <w:pStyle w:val="headertext"/>
        <w:ind w:right="5386"/>
        <w:jc w:val="both"/>
        <w:rPr>
          <w:color w:val="000000" w:themeColor="text1"/>
          <w:sz w:val="28"/>
        </w:rPr>
      </w:pPr>
      <w:r w:rsidRPr="005E0687">
        <w:rPr>
          <w:color w:val="000000" w:themeColor="text1"/>
          <w:sz w:val="28"/>
        </w:rPr>
        <w:t xml:space="preserve">Об утверждении порядка ремонта и </w:t>
      </w:r>
      <w:proofErr w:type="gramStart"/>
      <w:r w:rsidRPr="005E0687">
        <w:rPr>
          <w:color w:val="000000" w:themeColor="text1"/>
          <w:sz w:val="28"/>
        </w:rPr>
        <w:t>содерж</w:t>
      </w:r>
      <w:r w:rsidR="005E0687" w:rsidRPr="005E0687">
        <w:rPr>
          <w:color w:val="000000" w:themeColor="text1"/>
          <w:sz w:val="28"/>
        </w:rPr>
        <w:t>ания</w:t>
      </w:r>
      <w:proofErr w:type="gramEnd"/>
      <w:r w:rsidR="005E0687" w:rsidRPr="005E0687">
        <w:rPr>
          <w:color w:val="000000" w:themeColor="text1"/>
          <w:sz w:val="28"/>
        </w:rPr>
        <w:t xml:space="preserve"> автомобильных дорог общего </w:t>
      </w:r>
      <w:r w:rsidRPr="005E0687">
        <w:rPr>
          <w:color w:val="000000" w:themeColor="text1"/>
          <w:sz w:val="28"/>
        </w:rPr>
        <w:t xml:space="preserve">пользования местного значения сельского поселения </w:t>
      </w:r>
      <w:r w:rsidR="005E0687" w:rsidRPr="005E0687">
        <w:rPr>
          <w:color w:val="000000" w:themeColor="text1"/>
          <w:sz w:val="28"/>
        </w:rPr>
        <w:t>Вата</w:t>
      </w:r>
    </w:p>
    <w:p w:rsidR="00BB0B7A" w:rsidRPr="00BB0B7A" w:rsidRDefault="00BB0B7A" w:rsidP="00857AAB">
      <w:pPr>
        <w:pStyle w:val="formattext"/>
        <w:jc w:val="both"/>
        <w:rPr>
          <w:color w:val="000000" w:themeColor="text1"/>
        </w:rPr>
      </w:pPr>
      <w:r w:rsidRPr="00BB0B7A">
        <w:rPr>
          <w:color w:val="000000" w:themeColor="text1"/>
        </w:rPr>
        <w:t xml:space="preserve">  </w:t>
      </w:r>
    </w:p>
    <w:p w:rsidR="00BB0B7A"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В соответствии с </w:t>
      </w:r>
      <w:hyperlink r:id="rId8" w:history="1">
        <w:r w:rsidRPr="005E0687">
          <w:rPr>
            <w:rStyle w:val="a3"/>
            <w:color w:val="000000" w:themeColor="text1"/>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5E0687">
        <w:rPr>
          <w:color w:val="000000" w:themeColor="text1"/>
          <w:sz w:val="28"/>
          <w:szCs w:val="28"/>
        </w:rPr>
        <w:t xml:space="preserve">, </w:t>
      </w:r>
      <w:hyperlink r:id="rId9" w:history="1">
        <w:r w:rsidRPr="005E0687">
          <w:rPr>
            <w:rStyle w:val="a3"/>
            <w:color w:val="000000" w:themeColor="text1"/>
            <w:sz w:val="28"/>
            <w:szCs w:val="28"/>
            <w:u w:val="none"/>
          </w:rPr>
          <w:t>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5E0687">
        <w:rPr>
          <w:color w:val="000000" w:themeColor="text1"/>
          <w:sz w:val="28"/>
          <w:szCs w:val="28"/>
        </w:rPr>
        <w:t>:</w:t>
      </w:r>
    </w:p>
    <w:p w:rsidR="005E0687" w:rsidRPr="005E0687" w:rsidRDefault="005E0687" w:rsidP="00BA1014">
      <w:pPr>
        <w:pStyle w:val="formattext"/>
        <w:spacing w:before="0" w:beforeAutospacing="0" w:after="0" w:afterAutospacing="0"/>
        <w:ind w:firstLine="480"/>
        <w:jc w:val="both"/>
        <w:rPr>
          <w:color w:val="000000" w:themeColor="text1"/>
          <w:sz w:val="28"/>
          <w:szCs w:val="28"/>
        </w:rPr>
      </w:pPr>
    </w:p>
    <w:p w:rsidR="00BB0B7A"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1. Утвердить Положение о порядке ремонта и </w:t>
      </w:r>
      <w:proofErr w:type="gramStart"/>
      <w:r w:rsidRPr="005E0687">
        <w:rPr>
          <w:color w:val="000000" w:themeColor="text1"/>
          <w:sz w:val="28"/>
          <w:szCs w:val="28"/>
        </w:rPr>
        <w:t>содержания</w:t>
      </w:r>
      <w:proofErr w:type="gramEnd"/>
      <w:r w:rsidRPr="005E0687">
        <w:rPr>
          <w:color w:val="000000" w:themeColor="text1"/>
          <w:sz w:val="28"/>
          <w:szCs w:val="28"/>
        </w:rPr>
        <w:t xml:space="preserve"> автомобильных дорог общего пользования местного значения сельского поселения </w:t>
      </w:r>
      <w:r w:rsidR="005E0687">
        <w:rPr>
          <w:color w:val="000000" w:themeColor="text1"/>
          <w:sz w:val="28"/>
          <w:szCs w:val="28"/>
        </w:rPr>
        <w:t xml:space="preserve">Вата, </w:t>
      </w:r>
      <w:r w:rsidRPr="005E0687">
        <w:rPr>
          <w:color w:val="000000" w:themeColor="text1"/>
          <w:sz w:val="28"/>
          <w:szCs w:val="28"/>
        </w:rPr>
        <w:t>согласно приложению</w:t>
      </w:r>
      <w:r w:rsidR="005E0687">
        <w:rPr>
          <w:color w:val="000000" w:themeColor="text1"/>
          <w:sz w:val="28"/>
          <w:szCs w:val="28"/>
        </w:rPr>
        <w:t>.</w:t>
      </w:r>
    </w:p>
    <w:p w:rsidR="005E0687" w:rsidRPr="005E0687" w:rsidRDefault="005E0687" w:rsidP="00BA1014">
      <w:pPr>
        <w:pStyle w:val="formattext"/>
        <w:spacing w:before="0" w:beforeAutospacing="0" w:after="0" w:afterAutospacing="0"/>
        <w:ind w:firstLine="480"/>
        <w:jc w:val="both"/>
        <w:rPr>
          <w:color w:val="000000" w:themeColor="text1"/>
          <w:sz w:val="28"/>
          <w:szCs w:val="28"/>
        </w:rPr>
      </w:pPr>
    </w:p>
    <w:p w:rsidR="005E0687" w:rsidRPr="009E17A1" w:rsidRDefault="005E0687" w:rsidP="005E0687">
      <w:pPr>
        <w:spacing w:after="0" w:line="240" w:lineRule="auto"/>
        <w:ind w:firstLine="567"/>
        <w:contextualSpacing/>
        <w:jc w:val="both"/>
        <w:rPr>
          <w:rFonts w:ascii="Times New Roman" w:eastAsia="Times New Roman" w:hAnsi="Times New Roman" w:cs="Times New Roman"/>
          <w:sz w:val="28"/>
          <w:szCs w:val="28"/>
          <w:lang w:eastAsia="en-US"/>
        </w:rPr>
      </w:pPr>
      <w:r w:rsidRPr="009E17A1">
        <w:rPr>
          <w:rFonts w:ascii="Times New Roman" w:eastAsia="Times New Roman" w:hAnsi="Times New Roman" w:cs="Times New Roman"/>
          <w:sz w:val="28"/>
          <w:szCs w:val="28"/>
        </w:rPr>
        <w:t>2</w:t>
      </w:r>
      <w:r w:rsidRPr="009E17A1">
        <w:rPr>
          <w:rFonts w:ascii="Times New Roman" w:eastAsia="Times New Roman" w:hAnsi="Times New Roman" w:cs="Times New Roman"/>
          <w:sz w:val="28"/>
          <w:szCs w:val="28"/>
          <w:lang w:eastAsia="en-US"/>
        </w:rPr>
        <w:t>. Постановление опубликоват</w:t>
      </w:r>
      <w:proofErr w:type="gramStart"/>
      <w:r w:rsidRPr="009E17A1">
        <w:rPr>
          <w:rFonts w:ascii="Times New Roman" w:eastAsia="Times New Roman" w:hAnsi="Times New Roman" w:cs="Times New Roman"/>
          <w:sz w:val="28"/>
          <w:szCs w:val="28"/>
          <w:lang w:eastAsia="en-US"/>
        </w:rPr>
        <w:t>ь(</w:t>
      </w:r>
      <w:proofErr w:type="gramEnd"/>
      <w:r w:rsidRPr="009E17A1">
        <w:rPr>
          <w:rFonts w:ascii="Times New Roman" w:eastAsia="Times New Roman" w:hAnsi="Times New Roman" w:cs="Times New Roman"/>
          <w:sz w:val="28"/>
          <w:szCs w:val="28"/>
          <w:lang w:eastAsia="en-US"/>
        </w:rPr>
        <w:t>обнародовать) в районной газете «Новости Приобья» и разместить на официальном веб-сайте администрации сельского поселения Вата (</w:t>
      </w:r>
      <w:hyperlink r:id="rId10" w:history="1">
        <w:r w:rsidRPr="009E17A1">
          <w:rPr>
            <w:rFonts w:ascii="Times New Roman" w:eastAsia="Times New Roman" w:hAnsi="Times New Roman" w:cs="Times New Roman"/>
            <w:color w:val="0000FF" w:themeColor="hyperlink"/>
            <w:sz w:val="28"/>
            <w:szCs w:val="28"/>
            <w:u w:val="single"/>
            <w:lang w:eastAsia="en-US"/>
          </w:rPr>
          <w:t>www.adminvata.ru</w:t>
        </w:r>
      </w:hyperlink>
      <w:r w:rsidRPr="009E17A1">
        <w:rPr>
          <w:rFonts w:ascii="Times New Roman" w:eastAsia="Times New Roman" w:hAnsi="Times New Roman" w:cs="Times New Roman"/>
          <w:sz w:val="28"/>
          <w:szCs w:val="28"/>
          <w:lang w:eastAsia="en-US"/>
        </w:rPr>
        <w:t>).</w:t>
      </w:r>
    </w:p>
    <w:p w:rsidR="005E0687" w:rsidRPr="009E17A1" w:rsidRDefault="005E0687" w:rsidP="005E0687">
      <w:pPr>
        <w:spacing w:after="0" w:line="240" w:lineRule="auto"/>
        <w:contextualSpacing/>
        <w:jc w:val="both"/>
        <w:rPr>
          <w:rFonts w:ascii="Times New Roman" w:eastAsia="Times New Roman" w:hAnsi="Times New Roman" w:cs="Times New Roman"/>
          <w:sz w:val="28"/>
          <w:szCs w:val="28"/>
          <w:lang w:eastAsia="en-US"/>
        </w:rPr>
      </w:pPr>
    </w:p>
    <w:p w:rsidR="005E0687" w:rsidRPr="009E17A1" w:rsidRDefault="005E0687" w:rsidP="005E0687">
      <w:pPr>
        <w:spacing w:after="0" w:line="240" w:lineRule="auto"/>
        <w:contextualSpacing/>
        <w:jc w:val="both"/>
        <w:rPr>
          <w:rFonts w:ascii="Times New Roman" w:eastAsia="Times New Roman" w:hAnsi="Times New Roman" w:cs="Times New Roman"/>
          <w:sz w:val="28"/>
          <w:szCs w:val="28"/>
          <w:lang w:eastAsia="en-US"/>
        </w:rPr>
      </w:pPr>
      <w:r w:rsidRPr="009E17A1">
        <w:rPr>
          <w:rFonts w:ascii="Times New Roman" w:eastAsia="Times New Roman" w:hAnsi="Times New Roman" w:cs="Times New Roman"/>
          <w:sz w:val="28"/>
          <w:szCs w:val="28"/>
          <w:lang w:eastAsia="en-US"/>
        </w:rPr>
        <w:t xml:space="preserve">        3. Данное постановление вступает в силу после его официального опубликования.</w:t>
      </w:r>
    </w:p>
    <w:p w:rsidR="005E0687" w:rsidRPr="009E17A1" w:rsidRDefault="005E0687" w:rsidP="005E0687">
      <w:pPr>
        <w:spacing w:after="0" w:line="240" w:lineRule="auto"/>
        <w:contextualSpacing/>
        <w:jc w:val="both"/>
        <w:rPr>
          <w:rFonts w:ascii="Times New Roman" w:eastAsia="Times New Roman" w:hAnsi="Times New Roman" w:cs="Times New Roman"/>
          <w:sz w:val="28"/>
          <w:szCs w:val="28"/>
          <w:lang w:eastAsia="en-US"/>
        </w:rPr>
      </w:pPr>
    </w:p>
    <w:p w:rsidR="005E0687" w:rsidRPr="009E17A1" w:rsidRDefault="005E0687" w:rsidP="005E0687">
      <w:pPr>
        <w:spacing w:after="0" w:line="240" w:lineRule="auto"/>
        <w:contextualSpacing/>
        <w:jc w:val="both"/>
        <w:rPr>
          <w:rFonts w:ascii="Times New Roman" w:eastAsia="Times New Roman" w:hAnsi="Times New Roman" w:cs="Times New Roman"/>
          <w:sz w:val="28"/>
          <w:szCs w:val="28"/>
          <w:lang w:eastAsia="en-US"/>
        </w:rPr>
      </w:pPr>
      <w:r w:rsidRPr="009E17A1">
        <w:rPr>
          <w:rFonts w:ascii="Times New Roman" w:eastAsia="Times New Roman" w:hAnsi="Times New Roman" w:cs="Times New Roman"/>
          <w:sz w:val="28"/>
          <w:szCs w:val="28"/>
          <w:lang w:eastAsia="en-US"/>
        </w:rPr>
        <w:t xml:space="preserve">        4. Контроль за исполнением настоящего постановления оставляю </w:t>
      </w:r>
      <w:proofErr w:type="gramStart"/>
      <w:r w:rsidRPr="009E17A1">
        <w:rPr>
          <w:rFonts w:ascii="Times New Roman" w:eastAsia="Times New Roman" w:hAnsi="Times New Roman" w:cs="Times New Roman"/>
          <w:sz w:val="28"/>
          <w:szCs w:val="28"/>
          <w:lang w:eastAsia="en-US"/>
        </w:rPr>
        <w:t>за</w:t>
      </w:r>
      <w:proofErr w:type="gramEnd"/>
      <w:r w:rsidRPr="009E17A1">
        <w:rPr>
          <w:rFonts w:ascii="Times New Roman" w:eastAsia="Times New Roman" w:hAnsi="Times New Roman" w:cs="Times New Roman"/>
          <w:sz w:val="28"/>
          <w:szCs w:val="28"/>
          <w:lang w:eastAsia="en-US"/>
        </w:rPr>
        <w:t xml:space="preserve"> собой.</w:t>
      </w:r>
    </w:p>
    <w:p w:rsidR="005E0687" w:rsidRPr="009E17A1" w:rsidRDefault="005E0687" w:rsidP="005E0687">
      <w:pPr>
        <w:spacing w:after="0" w:line="240" w:lineRule="auto"/>
        <w:rPr>
          <w:rFonts w:ascii="Times New Roman" w:eastAsia="Times New Roman" w:hAnsi="Times New Roman" w:cs="Times New Roman"/>
          <w:b/>
          <w:sz w:val="26"/>
          <w:szCs w:val="26"/>
        </w:rPr>
      </w:pPr>
    </w:p>
    <w:p w:rsidR="005E0687" w:rsidRPr="009E17A1" w:rsidRDefault="005E0687" w:rsidP="005E0687">
      <w:pPr>
        <w:spacing w:after="0" w:line="240" w:lineRule="auto"/>
        <w:rPr>
          <w:rFonts w:ascii="Times New Roman" w:eastAsia="Times New Roman" w:hAnsi="Times New Roman" w:cs="Times New Roman"/>
          <w:sz w:val="28"/>
          <w:szCs w:val="28"/>
        </w:rPr>
      </w:pPr>
      <w:r w:rsidRPr="009E17A1">
        <w:rPr>
          <w:rFonts w:ascii="Times New Roman" w:eastAsia="Times New Roman" w:hAnsi="Times New Roman" w:cs="Times New Roman"/>
          <w:sz w:val="28"/>
          <w:szCs w:val="28"/>
        </w:rPr>
        <w:t>Глава сельского поселения Вата                                                            М.В. Функ</w:t>
      </w:r>
    </w:p>
    <w:p w:rsidR="00700A03" w:rsidRDefault="00700A03" w:rsidP="00BA1014">
      <w:pPr>
        <w:pStyle w:val="formattext"/>
        <w:spacing w:before="0" w:beforeAutospacing="0" w:after="0" w:afterAutospacing="0"/>
        <w:jc w:val="both"/>
        <w:rPr>
          <w:color w:val="000000" w:themeColor="text1"/>
        </w:rPr>
      </w:pPr>
    </w:p>
    <w:p w:rsidR="00700A03" w:rsidRDefault="00700A03" w:rsidP="00BA1014">
      <w:pPr>
        <w:pStyle w:val="formattext"/>
        <w:spacing w:before="0" w:beforeAutospacing="0" w:after="0" w:afterAutospacing="0"/>
        <w:jc w:val="both"/>
        <w:rPr>
          <w:color w:val="000000" w:themeColor="text1"/>
        </w:rPr>
      </w:pPr>
    </w:p>
    <w:p w:rsidR="00EC42AD" w:rsidRDefault="00EC42AD" w:rsidP="00BA1014">
      <w:pPr>
        <w:pStyle w:val="formattext"/>
        <w:spacing w:before="0" w:beforeAutospacing="0" w:after="0" w:afterAutospacing="0"/>
        <w:jc w:val="both"/>
        <w:rPr>
          <w:color w:val="000000" w:themeColor="text1"/>
        </w:rPr>
      </w:pPr>
    </w:p>
    <w:p w:rsidR="00700A03" w:rsidRDefault="00700A03" w:rsidP="00BA1014">
      <w:pPr>
        <w:pStyle w:val="formattext"/>
        <w:spacing w:before="0" w:beforeAutospacing="0" w:after="0" w:afterAutospacing="0"/>
        <w:jc w:val="both"/>
        <w:rPr>
          <w:color w:val="000000" w:themeColor="text1"/>
        </w:rPr>
      </w:pPr>
    </w:p>
    <w:p w:rsidR="005E0687" w:rsidRPr="00A92218" w:rsidRDefault="005E0687" w:rsidP="005E0687">
      <w:pPr>
        <w:spacing w:after="0" w:line="240" w:lineRule="auto"/>
        <w:jc w:val="right"/>
        <w:outlineLvl w:val="0"/>
        <w:rPr>
          <w:rFonts w:ascii="Times New Roman" w:hAnsi="Times New Roman" w:cs="Times New Roman"/>
          <w:color w:val="000000" w:themeColor="text1"/>
          <w:sz w:val="28"/>
          <w:szCs w:val="28"/>
        </w:rPr>
      </w:pPr>
      <w:r w:rsidRPr="00A92218">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w:t>
      </w:r>
      <w:r w:rsidRPr="00A92218">
        <w:rPr>
          <w:rFonts w:ascii="Times New Roman" w:hAnsi="Times New Roman" w:cs="Times New Roman"/>
          <w:color w:val="000000" w:themeColor="text1"/>
          <w:sz w:val="28"/>
          <w:szCs w:val="28"/>
        </w:rPr>
        <w:t>к постановлению</w:t>
      </w:r>
    </w:p>
    <w:p w:rsidR="005E0687" w:rsidRPr="00A92218" w:rsidRDefault="005E0687" w:rsidP="005E068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поселения</w:t>
      </w:r>
    </w:p>
    <w:p w:rsidR="005E0687" w:rsidRPr="00A92218" w:rsidRDefault="005E0687" w:rsidP="005E0687">
      <w:pPr>
        <w:spacing w:after="0" w:line="240" w:lineRule="auto"/>
        <w:jc w:val="right"/>
        <w:rPr>
          <w:rFonts w:ascii="Times New Roman" w:hAnsi="Times New Roman" w:cs="Times New Roman"/>
          <w:color w:val="000000" w:themeColor="text1"/>
          <w:sz w:val="28"/>
          <w:szCs w:val="28"/>
        </w:rPr>
      </w:pPr>
      <w:r w:rsidRPr="00A92218">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00EC42AD">
        <w:rPr>
          <w:rFonts w:ascii="Times New Roman" w:hAnsi="Times New Roman" w:cs="Times New Roman"/>
          <w:color w:val="000000" w:themeColor="text1"/>
          <w:sz w:val="28"/>
          <w:szCs w:val="28"/>
        </w:rPr>
        <w:t>13.11.</w:t>
      </w:r>
      <w:r>
        <w:rPr>
          <w:rFonts w:ascii="Times New Roman" w:hAnsi="Times New Roman" w:cs="Times New Roman"/>
          <w:color w:val="000000" w:themeColor="text1"/>
          <w:sz w:val="28"/>
          <w:szCs w:val="28"/>
        </w:rPr>
        <w:t>2017</w:t>
      </w:r>
      <w:r w:rsidRPr="00A922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92218">
        <w:rPr>
          <w:rFonts w:ascii="Times New Roman" w:hAnsi="Times New Roman" w:cs="Times New Roman"/>
          <w:color w:val="000000" w:themeColor="text1"/>
          <w:sz w:val="28"/>
          <w:szCs w:val="28"/>
        </w:rPr>
        <w:t xml:space="preserve"> </w:t>
      </w:r>
      <w:r w:rsidR="00EC42AD">
        <w:rPr>
          <w:rFonts w:ascii="Times New Roman" w:hAnsi="Times New Roman" w:cs="Times New Roman"/>
          <w:color w:val="000000" w:themeColor="text1"/>
          <w:sz w:val="28"/>
          <w:szCs w:val="28"/>
        </w:rPr>
        <w:t>81</w:t>
      </w:r>
      <w:r w:rsidRPr="00A92218">
        <w:rPr>
          <w:rFonts w:ascii="Times New Roman" w:hAnsi="Times New Roman" w:cs="Times New Roman"/>
          <w:color w:val="000000" w:themeColor="text1"/>
          <w:sz w:val="28"/>
          <w:szCs w:val="28"/>
        </w:rPr>
        <w:t xml:space="preserve">    </w:t>
      </w:r>
    </w:p>
    <w:p w:rsidR="00BB0B7A" w:rsidRDefault="00BB0B7A" w:rsidP="009B4177">
      <w:pPr>
        <w:pStyle w:val="headertext"/>
        <w:spacing w:before="0" w:beforeAutospacing="0" w:after="0" w:afterAutospacing="0" w:line="240" w:lineRule="exact"/>
        <w:ind w:left="5664"/>
        <w:jc w:val="both"/>
        <w:rPr>
          <w:color w:val="000000" w:themeColor="text1"/>
        </w:rPr>
      </w:pPr>
      <w:r w:rsidRPr="00BA1014">
        <w:rPr>
          <w:color w:val="000000" w:themeColor="text1"/>
        </w:rPr>
        <w:br/>
      </w:r>
      <w:bookmarkStart w:id="0" w:name="P000F"/>
      <w:bookmarkEnd w:id="0"/>
    </w:p>
    <w:p w:rsidR="00BB0B7A" w:rsidRPr="005E0687" w:rsidRDefault="00BB0B7A" w:rsidP="005E0687">
      <w:pPr>
        <w:pStyle w:val="headertext"/>
        <w:spacing w:before="0" w:beforeAutospacing="0" w:after="0" w:afterAutospacing="0"/>
        <w:jc w:val="center"/>
        <w:rPr>
          <w:color w:val="000000" w:themeColor="text1"/>
          <w:sz w:val="28"/>
          <w:szCs w:val="28"/>
        </w:rPr>
      </w:pPr>
      <w:r w:rsidRPr="005E0687">
        <w:rPr>
          <w:b/>
          <w:color w:val="000000" w:themeColor="text1"/>
          <w:sz w:val="28"/>
          <w:szCs w:val="28"/>
        </w:rPr>
        <w:t>Глава 1. Общие положения</w:t>
      </w:r>
      <w:r w:rsidRPr="005E0687">
        <w:rPr>
          <w:b/>
          <w:color w:val="000000" w:themeColor="text1"/>
          <w:sz w:val="28"/>
          <w:szCs w:val="28"/>
        </w:rPr>
        <w:br/>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1.1. В настоящем Порядке используются основные понятия в соответствии с </w:t>
      </w:r>
      <w:hyperlink r:id="rId11" w:history="1">
        <w:r w:rsidRPr="005E0687">
          <w:rPr>
            <w:rStyle w:val="a3"/>
            <w:color w:val="000000" w:themeColor="text1"/>
            <w:sz w:val="28"/>
            <w:szCs w:val="28"/>
            <w:u w:val="none"/>
          </w:rPr>
          <w:t>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5E0687">
        <w:rPr>
          <w:color w:val="000000" w:themeColor="text1"/>
          <w:sz w:val="28"/>
          <w:szCs w:val="28"/>
        </w:rPr>
        <w:t>.</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w:t>
      </w:r>
      <w:r w:rsidR="005E0687">
        <w:rPr>
          <w:color w:val="000000" w:themeColor="text1"/>
          <w:sz w:val="28"/>
          <w:szCs w:val="28"/>
        </w:rPr>
        <w:t>Вата</w:t>
      </w:r>
      <w:r w:rsidR="00411151" w:rsidRPr="005E0687">
        <w:rPr>
          <w:rStyle w:val="match"/>
          <w:color w:val="000000" w:themeColor="text1"/>
          <w:sz w:val="28"/>
          <w:szCs w:val="28"/>
        </w:rPr>
        <w:t xml:space="preserve"> </w:t>
      </w:r>
      <w:r w:rsidRPr="005E0687">
        <w:rPr>
          <w:color w:val="000000" w:themeColor="text1"/>
          <w:sz w:val="28"/>
          <w:szCs w:val="28"/>
        </w:rPr>
        <w:t xml:space="preserve">(далее-автомобильные дороги), при выполнении которых не затрагиваются конструктивные и иные характеристики надежности и </w:t>
      </w:r>
      <w:proofErr w:type="gramStart"/>
      <w:r w:rsidRPr="005E0687">
        <w:rPr>
          <w:color w:val="000000" w:themeColor="text1"/>
          <w:sz w:val="28"/>
          <w:szCs w:val="28"/>
        </w:rPr>
        <w:t>безопасности</w:t>
      </w:r>
      <w:proofErr w:type="gramEnd"/>
      <w:r w:rsidRPr="005E0687">
        <w:rPr>
          <w:color w:val="000000" w:themeColor="text1"/>
          <w:sz w:val="28"/>
          <w:szCs w:val="28"/>
        </w:rPr>
        <w:t xml:space="preserve"> автомобильных дорог (далее-работы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оценка технического состояния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планирование работ по ремонту и содержанию автомобильных дорог, разработка проектной документации по ремонту и содержанию автомобильных дорог</w:t>
      </w:r>
      <w:r w:rsidR="00C07272" w:rsidRPr="005E0687">
        <w:rPr>
          <w:color w:val="000000" w:themeColor="text1"/>
          <w:sz w:val="28"/>
          <w:szCs w:val="28"/>
        </w:rPr>
        <w:t xml:space="preserve">   </w:t>
      </w:r>
      <w:r w:rsidRPr="005E0687">
        <w:rPr>
          <w:color w:val="000000" w:themeColor="text1"/>
          <w:sz w:val="28"/>
          <w:szCs w:val="28"/>
        </w:rPr>
        <w:t xml:space="preserve"> (далее - проекты) или сметных расчетов стоимости работ по ремонту и содержанию автомобильных дорог (далее - сметные расчеты);</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проведение работ по ремонту автомобильных дорог и приёмка работ;</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проведение работ по содержанию автомобильных дорог и приемка работ;</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оценка качества по ремонту и содержанию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1.4. Организация работ по ремонту и содержанию автомобильных работ осуществляется администрацией сельского поселения </w:t>
      </w:r>
      <w:r w:rsidR="00750541">
        <w:rPr>
          <w:color w:val="000000" w:themeColor="text1"/>
          <w:sz w:val="28"/>
          <w:szCs w:val="28"/>
        </w:rPr>
        <w:t>Ват</w:t>
      </w:r>
      <w:proofErr w:type="gramStart"/>
      <w:r w:rsidR="00750541">
        <w:rPr>
          <w:color w:val="000000" w:themeColor="text1"/>
          <w:sz w:val="28"/>
          <w:szCs w:val="28"/>
        </w:rPr>
        <w:t>а</w:t>
      </w:r>
      <w:r w:rsidRPr="005E0687">
        <w:rPr>
          <w:color w:val="000000" w:themeColor="text1"/>
          <w:sz w:val="28"/>
          <w:szCs w:val="28"/>
        </w:rPr>
        <w:t>(</w:t>
      </w:r>
      <w:proofErr w:type="gramEnd"/>
      <w:r w:rsidRPr="005E0687">
        <w:rPr>
          <w:color w:val="000000" w:themeColor="text1"/>
          <w:sz w:val="28"/>
          <w:szCs w:val="28"/>
        </w:rPr>
        <w:t>далее - уполномоченный орган).</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12" w:history="1">
        <w:r w:rsidRPr="005E0687">
          <w:rPr>
            <w:rStyle w:val="a3"/>
            <w:color w:val="000000" w:themeColor="text1"/>
            <w:sz w:val="28"/>
            <w:szCs w:val="28"/>
            <w:u w:val="none"/>
          </w:rPr>
          <w:t>приказом Министерства транспорта Российской Федерации от 27.08.2009 N 150 "О порядке проведения оценки технического состояния автомобильных дорог"</w:t>
        </w:r>
      </w:hyperlink>
      <w:r w:rsidRPr="005E0687">
        <w:rPr>
          <w:color w:val="000000" w:themeColor="text1"/>
          <w:sz w:val="28"/>
          <w:szCs w:val="28"/>
        </w:rPr>
        <w:t>.</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lastRenderedPageBreak/>
        <w:t>1.6. </w:t>
      </w:r>
      <w:proofErr w:type="gramStart"/>
      <w:r w:rsidRPr="005E0687">
        <w:rPr>
          <w:color w:val="000000" w:themeColor="text1"/>
          <w:sz w:val="28"/>
          <w:szCs w:val="28"/>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13" w:history="1">
        <w:r w:rsidRPr="005E0687">
          <w:rPr>
            <w:rStyle w:val="a3"/>
            <w:color w:val="000000" w:themeColor="text1"/>
            <w:sz w:val="28"/>
            <w:szCs w:val="28"/>
            <w:u w:val="none"/>
          </w:rPr>
          <w:t>приказом Министерства транспорта Российской Федерации от 16.11.2012 N 402</w:t>
        </w:r>
      </w:hyperlink>
      <w:r w:rsidRPr="005E0687">
        <w:rPr>
          <w:color w:val="000000" w:themeColor="text1"/>
          <w:sz w:val="28"/>
          <w:szCs w:val="28"/>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14" w:history="1">
        <w:r w:rsidRPr="005E0687">
          <w:rPr>
            <w:rStyle w:val="a3"/>
            <w:color w:val="000000" w:themeColor="text1"/>
            <w:sz w:val="28"/>
            <w:szCs w:val="28"/>
            <w:u w:val="none"/>
          </w:rPr>
          <w:t>Градостроительным кодексом</w:t>
        </w:r>
        <w:proofErr w:type="gramEnd"/>
        <w:r w:rsidRPr="005E0687">
          <w:rPr>
            <w:rStyle w:val="a3"/>
            <w:color w:val="000000" w:themeColor="text1"/>
            <w:sz w:val="28"/>
            <w:szCs w:val="28"/>
            <w:u w:val="none"/>
          </w:rPr>
          <w:t xml:space="preserve"> Российской Федерации</w:t>
        </w:r>
      </w:hyperlink>
      <w:r w:rsidRPr="005E0687">
        <w:rPr>
          <w:color w:val="000000" w:themeColor="text1"/>
          <w:sz w:val="28"/>
          <w:szCs w:val="28"/>
        </w:rPr>
        <w:t xml:space="preserve"> и </w:t>
      </w:r>
      <w:hyperlink r:id="rId15" w:history="1">
        <w:r w:rsidRPr="005E0687">
          <w:rPr>
            <w:rStyle w:val="a3"/>
            <w:color w:val="000000" w:themeColor="text1"/>
            <w:sz w:val="28"/>
            <w:szCs w:val="28"/>
            <w:u w:val="none"/>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E0687">
        <w:rPr>
          <w:color w:val="000000" w:themeColor="text1"/>
          <w:sz w:val="28"/>
          <w:szCs w:val="28"/>
        </w:rPr>
        <w:t>.</w:t>
      </w:r>
    </w:p>
    <w:p w:rsidR="00BB0B7A" w:rsidRPr="005E0687" w:rsidRDefault="00BB0B7A" w:rsidP="00BA1014">
      <w:pPr>
        <w:pStyle w:val="formattext"/>
        <w:spacing w:before="0" w:beforeAutospacing="0" w:after="0" w:afterAutospacing="0"/>
        <w:jc w:val="both"/>
        <w:rPr>
          <w:color w:val="000000" w:themeColor="text1"/>
          <w:sz w:val="28"/>
          <w:szCs w:val="28"/>
        </w:rPr>
      </w:pPr>
      <w:bookmarkStart w:id="1" w:name="P001C"/>
      <w:bookmarkEnd w:id="1"/>
    </w:p>
    <w:p w:rsidR="00BB0B7A" w:rsidRPr="005E0687" w:rsidRDefault="00BB0B7A" w:rsidP="00411151">
      <w:pPr>
        <w:pStyle w:val="headertext"/>
        <w:spacing w:before="0" w:beforeAutospacing="0" w:after="0" w:afterAutospacing="0"/>
        <w:jc w:val="center"/>
        <w:rPr>
          <w:b/>
          <w:color w:val="000000" w:themeColor="text1"/>
          <w:sz w:val="28"/>
          <w:szCs w:val="28"/>
        </w:rPr>
      </w:pPr>
      <w:r w:rsidRPr="005E0687">
        <w:rPr>
          <w:b/>
          <w:color w:val="000000" w:themeColor="text1"/>
          <w:sz w:val="28"/>
          <w:szCs w:val="28"/>
        </w:rPr>
        <w:t>Глава 2. Оценка технического состояния автомобильных дорог и разработка проектов и (или) сметных расчетов</w:t>
      </w:r>
    </w:p>
    <w:p w:rsidR="00BB0B7A" w:rsidRPr="005E0687" w:rsidRDefault="00BB0B7A" w:rsidP="00BA1014">
      <w:pPr>
        <w:pStyle w:val="formattext"/>
        <w:spacing w:before="0" w:beforeAutospacing="0" w:after="0" w:afterAutospacing="0"/>
        <w:jc w:val="both"/>
        <w:rPr>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2.1. </w:t>
      </w:r>
      <w:proofErr w:type="gramStart"/>
      <w:r w:rsidRPr="005E0687">
        <w:rPr>
          <w:color w:val="000000" w:themeColor="text1"/>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Pr="005E0687">
        <w:rPr>
          <w:color w:val="000000" w:themeColor="text1"/>
          <w:sz w:val="28"/>
          <w:szCs w:val="28"/>
        </w:rPr>
        <w:t xml:space="preserve"> год и плановый период).</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2.3. 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411151" w:rsidRDefault="00BB0B7A" w:rsidP="00411151">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w:t>
      </w:r>
      <w:r w:rsidRPr="005E0687">
        <w:rPr>
          <w:color w:val="000000" w:themeColor="text1"/>
          <w:sz w:val="28"/>
          <w:szCs w:val="28"/>
        </w:rPr>
        <w:lastRenderedPageBreak/>
        <w:t>водоотвода, приведение полосы отвода автомобильной дороги в нормативное состояние.</w:t>
      </w:r>
      <w:bookmarkStart w:id="2" w:name="P0024"/>
      <w:bookmarkEnd w:id="2"/>
    </w:p>
    <w:p w:rsidR="005E0687" w:rsidRPr="005E0687" w:rsidRDefault="005E0687" w:rsidP="00411151">
      <w:pPr>
        <w:pStyle w:val="formattext"/>
        <w:spacing w:before="0" w:beforeAutospacing="0" w:after="0" w:afterAutospacing="0"/>
        <w:ind w:firstLine="480"/>
        <w:jc w:val="both"/>
        <w:rPr>
          <w:color w:val="000000" w:themeColor="text1"/>
          <w:sz w:val="28"/>
          <w:szCs w:val="28"/>
        </w:rPr>
      </w:pPr>
    </w:p>
    <w:p w:rsidR="00BB0B7A" w:rsidRDefault="00BB0B7A" w:rsidP="00411151">
      <w:pPr>
        <w:pStyle w:val="formattext"/>
        <w:spacing w:before="0" w:beforeAutospacing="0" w:after="0" w:afterAutospacing="0"/>
        <w:ind w:firstLine="480"/>
        <w:jc w:val="center"/>
        <w:rPr>
          <w:b/>
          <w:color w:val="000000" w:themeColor="text1"/>
          <w:sz w:val="28"/>
          <w:szCs w:val="28"/>
        </w:rPr>
      </w:pPr>
      <w:r w:rsidRPr="005E0687">
        <w:rPr>
          <w:b/>
          <w:color w:val="000000" w:themeColor="text1"/>
          <w:sz w:val="28"/>
          <w:szCs w:val="28"/>
        </w:rPr>
        <w:t>Глава 3. Планирование работ по ремонту и содержанию автомобильных дорог.</w:t>
      </w:r>
    </w:p>
    <w:p w:rsidR="005E0687" w:rsidRPr="005E0687" w:rsidRDefault="005E0687" w:rsidP="00411151">
      <w:pPr>
        <w:pStyle w:val="formattext"/>
        <w:spacing w:before="0" w:beforeAutospacing="0" w:after="0" w:afterAutospacing="0"/>
        <w:ind w:firstLine="480"/>
        <w:jc w:val="center"/>
        <w:rPr>
          <w:b/>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3.1. Планирование работ по ремонту и содержанию автомобильных дорог должно обеспечивать:</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круглогодичное и качественное содержание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своевременный и качественный ремонт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 качественное транспортно-эксплуатационное состояние автомобильных дорог, соответствующие требованиям ГОСТ </w:t>
      </w:r>
      <w:proofErr w:type="gramStart"/>
      <w:r w:rsidRPr="005E0687">
        <w:rPr>
          <w:color w:val="000000" w:themeColor="text1"/>
          <w:sz w:val="28"/>
          <w:szCs w:val="28"/>
        </w:rPr>
        <w:t>Р</w:t>
      </w:r>
      <w:proofErr w:type="gramEnd"/>
      <w:r w:rsidRPr="005E0687">
        <w:rPr>
          <w:color w:val="000000" w:themeColor="text1"/>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совершенствование технологии, организацию и эффективное управление производимыми дорожными работами.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3.2. Перечень участков автомобильных дорог, подлежащих ремонту, определяется на основании: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 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w:t>
      </w:r>
      <w:r w:rsidR="00411151" w:rsidRPr="005E0687">
        <w:rPr>
          <w:color w:val="000000" w:themeColor="text1"/>
          <w:sz w:val="28"/>
          <w:szCs w:val="28"/>
        </w:rPr>
        <w:t xml:space="preserve"> по   району </w:t>
      </w:r>
      <w:r w:rsidRPr="005E0687">
        <w:rPr>
          <w:color w:val="000000" w:themeColor="text1"/>
          <w:sz w:val="28"/>
          <w:szCs w:val="28"/>
        </w:rPr>
        <w:t>(по согласованию);</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диагностических обследований автомобильных дорог, проводимых в плановом порядке специализированными организациями.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3.5. Запрещается на одной и той же автомобильной дороге планировать в течение года несколько видов ремонта.</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3.6. На автомобильных дорогах, подлежащих реконструкции или капитальному ремонту, работы по текущему ремонту не планируются.</w:t>
      </w:r>
    </w:p>
    <w:p w:rsidR="00BE521E" w:rsidRDefault="00BE521E" w:rsidP="00BE521E">
      <w:pPr>
        <w:pStyle w:val="headertext"/>
        <w:spacing w:before="0" w:beforeAutospacing="0" w:after="0" w:afterAutospacing="0"/>
        <w:jc w:val="center"/>
        <w:rPr>
          <w:b/>
          <w:color w:val="000000" w:themeColor="text1"/>
          <w:sz w:val="28"/>
          <w:szCs w:val="28"/>
        </w:rPr>
      </w:pPr>
      <w:bookmarkStart w:id="3" w:name="P0033"/>
      <w:bookmarkEnd w:id="3"/>
    </w:p>
    <w:p w:rsidR="005E0687" w:rsidRDefault="005E0687" w:rsidP="00BE521E">
      <w:pPr>
        <w:pStyle w:val="headertext"/>
        <w:spacing w:before="0" w:beforeAutospacing="0" w:after="0" w:afterAutospacing="0"/>
        <w:jc w:val="center"/>
        <w:rPr>
          <w:b/>
          <w:color w:val="000000" w:themeColor="text1"/>
          <w:sz w:val="28"/>
          <w:szCs w:val="28"/>
        </w:rPr>
      </w:pPr>
    </w:p>
    <w:p w:rsidR="005E0687" w:rsidRDefault="005E0687" w:rsidP="00BE521E">
      <w:pPr>
        <w:pStyle w:val="headertext"/>
        <w:spacing w:before="0" w:beforeAutospacing="0" w:after="0" w:afterAutospacing="0"/>
        <w:jc w:val="center"/>
        <w:rPr>
          <w:b/>
          <w:color w:val="000000" w:themeColor="text1"/>
          <w:sz w:val="28"/>
          <w:szCs w:val="28"/>
        </w:rPr>
      </w:pPr>
    </w:p>
    <w:p w:rsidR="005E0687" w:rsidRDefault="005E0687" w:rsidP="00BE521E">
      <w:pPr>
        <w:pStyle w:val="headertext"/>
        <w:spacing w:before="0" w:beforeAutospacing="0" w:after="0" w:afterAutospacing="0"/>
        <w:jc w:val="center"/>
        <w:rPr>
          <w:b/>
          <w:color w:val="000000" w:themeColor="text1"/>
          <w:sz w:val="28"/>
          <w:szCs w:val="28"/>
        </w:rPr>
      </w:pPr>
    </w:p>
    <w:p w:rsidR="005E0687" w:rsidRDefault="005E0687" w:rsidP="00BE521E">
      <w:pPr>
        <w:pStyle w:val="headertext"/>
        <w:spacing w:before="0" w:beforeAutospacing="0" w:after="0" w:afterAutospacing="0"/>
        <w:jc w:val="center"/>
        <w:rPr>
          <w:b/>
          <w:color w:val="000000" w:themeColor="text1"/>
          <w:sz w:val="28"/>
          <w:szCs w:val="28"/>
        </w:rPr>
      </w:pPr>
    </w:p>
    <w:p w:rsidR="005E0687" w:rsidRPr="005E0687" w:rsidRDefault="005E0687" w:rsidP="00BE521E">
      <w:pPr>
        <w:pStyle w:val="headertext"/>
        <w:spacing w:before="0" w:beforeAutospacing="0" w:after="0" w:afterAutospacing="0"/>
        <w:jc w:val="center"/>
        <w:rPr>
          <w:b/>
          <w:color w:val="000000" w:themeColor="text1"/>
          <w:sz w:val="28"/>
          <w:szCs w:val="28"/>
        </w:rPr>
      </w:pPr>
    </w:p>
    <w:p w:rsidR="00BB0B7A" w:rsidRPr="005E0687" w:rsidRDefault="00BB0B7A" w:rsidP="00BE521E">
      <w:pPr>
        <w:pStyle w:val="headertext"/>
        <w:spacing w:before="0" w:beforeAutospacing="0" w:after="0" w:afterAutospacing="0"/>
        <w:jc w:val="center"/>
        <w:rPr>
          <w:b/>
          <w:color w:val="000000" w:themeColor="text1"/>
          <w:sz w:val="28"/>
          <w:szCs w:val="28"/>
        </w:rPr>
      </w:pPr>
      <w:r w:rsidRPr="005E0687">
        <w:rPr>
          <w:b/>
          <w:color w:val="000000" w:themeColor="text1"/>
          <w:sz w:val="28"/>
          <w:szCs w:val="28"/>
        </w:rPr>
        <w:lastRenderedPageBreak/>
        <w:t>Глава 4. Порядок ремонта автомобильных дорог</w:t>
      </w:r>
    </w:p>
    <w:p w:rsidR="00BB0B7A" w:rsidRPr="005E0687" w:rsidRDefault="00BB0B7A" w:rsidP="00BA1014">
      <w:pPr>
        <w:pStyle w:val="formattext"/>
        <w:spacing w:before="0" w:beforeAutospacing="0" w:after="0" w:afterAutospacing="0"/>
        <w:jc w:val="both"/>
        <w:rPr>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4.3. Основные мероприятия по ремонту автомобильных дорог проводятся в весенне-летне-осенний период.</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4.6. Организации, осуществляющие работы по ремонту автомобильной дороги, размещают на месте проведения работ следующую информацию:</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наименование юридического лица, индивидуального предпринимателя, осуществляющего работы по ремонту;</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срок начала и окончания проведения ремонтных работ;</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направление движения транспортных сре</w:t>
      </w:r>
      <w:proofErr w:type="gramStart"/>
      <w:r w:rsidRPr="005E0687">
        <w:rPr>
          <w:color w:val="000000" w:themeColor="text1"/>
          <w:sz w:val="28"/>
          <w:szCs w:val="28"/>
        </w:rPr>
        <w:t>дств в ц</w:t>
      </w:r>
      <w:proofErr w:type="gramEnd"/>
      <w:r w:rsidRPr="005E0687">
        <w:rPr>
          <w:color w:val="000000" w:themeColor="text1"/>
          <w:sz w:val="28"/>
          <w:szCs w:val="28"/>
        </w:rPr>
        <w:t>елях объезда участка дороги, на которой проводится ремонт.</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lastRenderedPageBreak/>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5E0687">
        <w:rPr>
          <w:color w:val="000000" w:themeColor="text1"/>
          <w:sz w:val="28"/>
          <w:szCs w:val="28"/>
        </w:rPr>
        <w:t>дств в з</w:t>
      </w:r>
      <w:proofErr w:type="gramEnd"/>
      <w:r w:rsidRPr="005E0687">
        <w:rPr>
          <w:color w:val="000000" w:themeColor="text1"/>
          <w:sz w:val="28"/>
          <w:szCs w:val="28"/>
        </w:rPr>
        <w:t>оне проведения работ.</w:t>
      </w:r>
    </w:p>
    <w:p w:rsidR="00BE521E" w:rsidRPr="005E0687" w:rsidRDefault="00BE521E" w:rsidP="00BE521E">
      <w:pPr>
        <w:pStyle w:val="headertext"/>
        <w:spacing w:before="0" w:beforeAutospacing="0" w:after="0" w:afterAutospacing="0"/>
        <w:jc w:val="center"/>
        <w:rPr>
          <w:b/>
          <w:color w:val="000000" w:themeColor="text1"/>
          <w:sz w:val="28"/>
          <w:szCs w:val="28"/>
        </w:rPr>
      </w:pPr>
      <w:bookmarkStart w:id="4" w:name="P004A"/>
      <w:bookmarkEnd w:id="4"/>
    </w:p>
    <w:p w:rsidR="00BB0B7A" w:rsidRPr="005E0687" w:rsidRDefault="00BB0B7A" w:rsidP="00BE521E">
      <w:pPr>
        <w:pStyle w:val="headertext"/>
        <w:spacing w:before="0" w:beforeAutospacing="0" w:after="0" w:afterAutospacing="0"/>
        <w:jc w:val="center"/>
        <w:rPr>
          <w:b/>
          <w:color w:val="000000" w:themeColor="text1"/>
          <w:sz w:val="28"/>
          <w:szCs w:val="28"/>
        </w:rPr>
      </w:pPr>
      <w:r w:rsidRPr="005E0687">
        <w:rPr>
          <w:b/>
          <w:color w:val="000000" w:themeColor="text1"/>
          <w:sz w:val="28"/>
          <w:szCs w:val="28"/>
        </w:rPr>
        <w:t>Глава 5. Порядок содержания автомобильных дорог</w:t>
      </w:r>
    </w:p>
    <w:p w:rsidR="00BB0B7A" w:rsidRPr="005E0687" w:rsidRDefault="00BB0B7A" w:rsidP="00BA1014">
      <w:pPr>
        <w:pStyle w:val="formattext"/>
        <w:spacing w:before="0" w:beforeAutospacing="0" w:after="0" w:afterAutospacing="0"/>
        <w:jc w:val="both"/>
        <w:rPr>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w:t>
      </w:r>
      <w:r w:rsidRPr="005E0687">
        <w:rPr>
          <w:color w:val="000000" w:themeColor="text1"/>
          <w:sz w:val="28"/>
          <w:szCs w:val="28"/>
        </w:rPr>
        <w:lastRenderedPageBreak/>
        <w:t>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5.7. </w:t>
      </w:r>
      <w:proofErr w:type="gramStart"/>
      <w:r w:rsidRPr="005E0687">
        <w:rPr>
          <w:color w:val="000000" w:themeColor="text1"/>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sidRPr="005E0687">
        <w:rPr>
          <w:color w:val="000000" w:themeColor="text1"/>
          <w:sz w:val="28"/>
          <w:szCs w:val="28"/>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Pr="005E0687">
        <w:rPr>
          <w:color w:val="000000" w:themeColor="text1"/>
          <w:sz w:val="28"/>
          <w:szCs w:val="28"/>
        </w:rPr>
        <w:t>контроля за</w:t>
      </w:r>
      <w:proofErr w:type="gramEnd"/>
      <w:r w:rsidRPr="005E0687">
        <w:rPr>
          <w:color w:val="000000" w:themeColor="text1"/>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5.10. Организации, в соответствии с </w:t>
      </w:r>
      <w:proofErr w:type="gramStart"/>
      <w:r w:rsidRPr="005E0687">
        <w:rPr>
          <w:color w:val="000000" w:themeColor="text1"/>
          <w:sz w:val="28"/>
          <w:szCs w:val="28"/>
        </w:rPr>
        <w:t>контрактами</w:t>
      </w:r>
      <w:proofErr w:type="gramEnd"/>
      <w:r w:rsidRPr="005E0687">
        <w:rPr>
          <w:color w:val="000000" w:themeColor="text1"/>
          <w:sz w:val="28"/>
          <w:szCs w:val="28"/>
        </w:rPr>
        <w:t xml:space="preserve"> принявшие на себя обязательства по содержанию автомобильных дорог, обеспечивают </w:t>
      </w:r>
      <w:r w:rsidRPr="005E0687">
        <w:rPr>
          <w:color w:val="000000" w:themeColor="text1"/>
          <w:sz w:val="28"/>
          <w:szCs w:val="28"/>
        </w:rPr>
        <w:lastRenderedPageBreak/>
        <w:t>необходимые и требуемые меры по обеспечению сохранности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5E0687">
        <w:rPr>
          <w:color w:val="000000" w:themeColor="text1"/>
          <w:sz w:val="28"/>
          <w:szCs w:val="28"/>
        </w:rPr>
        <w:t>дств в с</w:t>
      </w:r>
      <w:proofErr w:type="gramEnd"/>
      <w:r w:rsidRPr="005E0687">
        <w:rPr>
          <w:color w:val="000000" w:themeColor="text1"/>
          <w:sz w:val="28"/>
          <w:szCs w:val="28"/>
        </w:rPr>
        <w:t>оответствии с действующим законодательством.</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5E0687">
        <w:rPr>
          <w:color w:val="000000" w:themeColor="text1"/>
          <w:sz w:val="28"/>
          <w:szCs w:val="28"/>
        </w:rPr>
        <w:t>дств в с</w:t>
      </w:r>
      <w:proofErr w:type="gramEnd"/>
      <w:r w:rsidRPr="005E0687">
        <w:rPr>
          <w:color w:val="000000" w:themeColor="text1"/>
          <w:sz w:val="28"/>
          <w:szCs w:val="28"/>
        </w:rPr>
        <w:t>оответствии с действующим законодательством, а также информированию пользователей автомобильных дорог.</w:t>
      </w:r>
    </w:p>
    <w:p w:rsidR="00BB0B7A" w:rsidRPr="005E0687" w:rsidRDefault="00BB0B7A" w:rsidP="00D64D6E">
      <w:pPr>
        <w:pStyle w:val="formattext"/>
        <w:spacing w:before="0" w:beforeAutospacing="0" w:after="0" w:afterAutospacing="0"/>
        <w:jc w:val="center"/>
        <w:rPr>
          <w:color w:val="000000" w:themeColor="text1"/>
          <w:sz w:val="28"/>
          <w:szCs w:val="28"/>
        </w:rPr>
      </w:pPr>
      <w:bookmarkStart w:id="5" w:name="P0063"/>
      <w:bookmarkEnd w:id="5"/>
    </w:p>
    <w:p w:rsidR="00BB0B7A" w:rsidRPr="005E0687" w:rsidRDefault="00BB0B7A" w:rsidP="00D64D6E">
      <w:pPr>
        <w:pStyle w:val="headertext"/>
        <w:spacing w:before="0" w:beforeAutospacing="0" w:after="0" w:afterAutospacing="0"/>
        <w:ind w:firstLine="480"/>
        <w:jc w:val="center"/>
        <w:rPr>
          <w:b/>
          <w:color w:val="000000" w:themeColor="text1"/>
          <w:sz w:val="28"/>
          <w:szCs w:val="28"/>
        </w:rPr>
      </w:pPr>
      <w:r w:rsidRPr="005E0687">
        <w:rPr>
          <w:b/>
          <w:color w:val="000000" w:themeColor="text1"/>
          <w:sz w:val="28"/>
          <w:szCs w:val="28"/>
        </w:rPr>
        <w:t>Глава 6. Организация контроля качества работ по ремонту и содержанию автомобильных дорог</w:t>
      </w:r>
    </w:p>
    <w:p w:rsidR="00BB0B7A" w:rsidRPr="005E0687" w:rsidRDefault="00BB0B7A" w:rsidP="00BA1014">
      <w:pPr>
        <w:pStyle w:val="formattext"/>
        <w:spacing w:before="0" w:beforeAutospacing="0" w:after="0" w:afterAutospacing="0"/>
        <w:jc w:val="both"/>
        <w:rPr>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5E0687">
        <w:rPr>
          <w:color w:val="000000" w:themeColor="text1"/>
          <w:sz w:val="28"/>
          <w:szCs w:val="28"/>
        </w:rPr>
        <w:t>содержания</w:t>
      </w:r>
      <w:proofErr w:type="gramEnd"/>
      <w:r w:rsidRPr="005E0687">
        <w:rPr>
          <w:color w:val="000000" w:themeColor="text1"/>
          <w:sz w:val="28"/>
          <w:szCs w:val="28"/>
        </w:rPr>
        <w:t xml:space="preserve">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соблюдение технологических параметров при производстве работ по ремонту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 качество материалов и </w:t>
      </w:r>
      <w:proofErr w:type="gramStart"/>
      <w:r w:rsidRPr="005E0687">
        <w:rPr>
          <w:color w:val="000000" w:themeColor="text1"/>
          <w:sz w:val="28"/>
          <w:szCs w:val="28"/>
        </w:rPr>
        <w:t>конструкций, используемых для работ по ремонту и содержанию автомобильных дорог проверяется</w:t>
      </w:r>
      <w:proofErr w:type="gramEnd"/>
      <w:r w:rsidRPr="005E0687">
        <w:rPr>
          <w:color w:val="000000" w:themeColor="text1"/>
          <w:sz w:val="28"/>
          <w:szCs w:val="28"/>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выполнение геодезических работ в процессе ремонта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соответствие объемов и качества выполненных и предъявленных к оплате строительно-монтажных работ рабочей документации;</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lastRenderedPageBreak/>
        <w:t>- осуществляет оценку транспортно-эксплуатационного состояния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 осуществляет сбор оперативной информации о ходе выполнения работ на объектах содержания и </w:t>
      </w:r>
      <w:proofErr w:type="gramStart"/>
      <w:r w:rsidRPr="005E0687">
        <w:rPr>
          <w:color w:val="000000" w:themeColor="text1"/>
          <w:sz w:val="28"/>
          <w:szCs w:val="28"/>
        </w:rPr>
        <w:t>ремонта</w:t>
      </w:r>
      <w:proofErr w:type="gramEnd"/>
      <w:r w:rsidRPr="005E0687">
        <w:rPr>
          <w:color w:val="000000" w:themeColor="text1"/>
          <w:sz w:val="28"/>
          <w:szCs w:val="28"/>
        </w:rPr>
        <w:t xml:space="preserve"> автомобильных дорог;</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 осуществляет проверку ведения исполнительной документации на объектах содержания и </w:t>
      </w:r>
      <w:proofErr w:type="gramStart"/>
      <w:r w:rsidRPr="005E0687">
        <w:rPr>
          <w:color w:val="000000" w:themeColor="text1"/>
          <w:sz w:val="28"/>
          <w:szCs w:val="28"/>
        </w:rPr>
        <w:t>ремонта</w:t>
      </w:r>
      <w:proofErr w:type="gramEnd"/>
      <w:r w:rsidRPr="005E0687">
        <w:rPr>
          <w:color w:val="000000" w:themeColor="text1"/>
          <w:sz w:val="28"/>
          <w:szCs w:val="28"/>
        </w:rPr>
        <w:t xml:space="preserve"> автомобильных дорог</w:t>
      </w:r>
    </w:p>
    <w:p w:rsidR="00D64D6E" w:rsidRPr="005E0687" w:rsidRDefault="00D64D6E" w:rsidP="00D64D6E">
      <w:pPr>
        <w:pStyle w:val="headertext"/>
        <w:spacing w:before="0" w:beforeAutospacing="0" w:after="0" w:afterAutospacing="0"/>
        <w:jc w:val="center"/>
        <w:rPr>
          <w:color w:val="000000" w:themeColor="text1"/>
          <w:sz w:val="28"/>
          <w:szCs w:val="28"/>
        </w:rPr>
      </w:pPr>
    </w:p>
    <w:p w:rsidR="00BB0B7A" w:rsidRPr="005E0687" w:rsidRDefault="00BB0B7A" w:rsidP="00D64D6E">
      <w:pPr>
        <w:pStyle w:val="headertext"/>
        <w:spacing w:before="0" w:beforeAutospacing="0" w:after="0" w:afterAutospacing="0"/>
        <w:ind w:firstLine="480"/>
        <w:jc w:val="both"/>
        <w:rPr>
          <w:b/>
          <w:color w:val="000000" w:themeColor="text1"/>
          <w:sz w:val="28"/>
          <w:szCs w:val="28"/>
        </w:rPr>
      </w:pPr>
      <w:r w:rsidRPr="005E0687">
        <w:rPr>
          <w:b/>
          <w:color w:val="000000" w:themeColor="text1"/>
          <w:sz w:val="28"/>
          <w:szCs w:val="28"/>
        </w:rPr>
        <w:t>Глава 7. Финансовое обеспечение работ по ремонту и содержанию автомобильных дорог</w:t>
      </w:r>
    </w:p>
    <w:p w:rsidR="00E01783" w:rsidRPr="005E0687" w:rsidRDefault="00E01783" w:rsidP="00BA1014">
      <w:pPr>
        <w:pStyle w:val="formattext"/>
        <w:spacing w:before="0" w:beforeAutospacing="0" w:after="0" w:afterAutospacing="0"/>
        <w:ind w:firstLine="480"/>
        <w:jc w:val="both"/>
        <w:rPr>
          <w:color w:val="000000" w:themeColor="text1"/>
          <w:sz w:val="28"/>
          <w:szCs w:val="28"/>
        </w:rPr>
      </w:pP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7.1. </w:t>
      </w:r>
      <w:proofErr w:type="gramStart"/>
      <w:r w:rsidRPr="005E0687">
        <w:rPr>
          <w:color w:val="000000" w:themeColor="text1"/>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5E0687">
        <w:rPr>
          <w:color w:val="000000" w:themeColor="text1"/>
          <w:sz w:val="28"/>
          <w:szCs w:val="28"/>
        </w:rPr>
        <w:t xml:space="preserve"> регламентов.</w:t>
      </w:r>
    </w:p>
    <w:p w:rsidR="00BB0B7A" w:rsidRPr="005E0687" w:rsidRDefault="00BB0B7A" w:rsidP="00BA1014">
      <w:pPr>
        <w:pStyle w:val="formattext"/>
        <w:spacing w:before="0" w:beforeAutospacing="0" w:after="0" w:afterAutospacing="0"/>
        <w:ind w:firstLine="480"/>
        <w:jc w:val="both"/>
        <w:rPr>
          <w:color w:val="000000" w:themeColor="text1"/>
          <w:sz w:val="28"/>
          <w:szCs w:val="28"/>
        </w:rPr>
      </w:pPr>
      <w:r w:rsidRPr="005E0687">
        <w:rPr>
          <w:color w:val="000000" w:themeColor="text1"/>
          <w:sz w:val="28"/>
          <w:szCs w:val="28"/>
        </w:rPr>
        <w:t xml:space="preserve">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сельского поселения </w:t>
      </w:r>
      <w:r w:rsidR="00750541">
        <w:rPr>
          <w:color w:val="000000" w:themeColor="text1"/>
          <w:sz w:val="28"/>
          <w:szCs w:val="28"/>
        </w:rPr>
        <w:t>Вата.</w:t>
      </w: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Default="00475BAC"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Default="005E0687" w:rsidP="00475BAC">
      <w:pPr>
        <w:pStyle w:val="headertext"/>
        <w:spacing w:before="0" w:beforeAutospacing="0" w:after="0" w:afterAutospacing="0" w:line="240" w:lineRule="exact"/>
        <w:jc w:val="center"/>
        <w:rPr>
          <w:b/>
          <w:sz w:val="28"/>
          <w:szCs w:val="28"/>
        </w:rPr>
      </w:pPr>
    </w:p>
    <w:p w:rsidR="005E0687" w:rsidRPr="005E0687" w:rsidRDefault="005E0687"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475BAC" w:rsidRPr="005E0687" w:rsidRDefault="00475BAC" w:rsidP="00475BAC">
      <w:pPr>
        <w:pStyle w:val="headertext"/>
        <w:spacing w:before="0" w:beforeAutospacing="0" w:after="0" w:afterAutospacing="0" w:line="240" w:lineRule="exact"/>
        <w:jc w:val="center"/>
        <w:rPr>
          <w:b/>
          <w:sz w:val="28"/>
          <w:szCs w:val="28"/>
        </w:rPr>
      </w:pPr>
    </w:p>
    <w:p w:rsidR="00750541" w:rsidRDefault="00750541" w:rsidP="00475BAC">
      <w:pPr>
        <w:pStyle w:val="headertext"/>
        <w:spacing w:before="0" w:beforeAutospacing="0" w:after="0" w:afterAutospacing="0" w:line="240" w:lineRule="exact"/>
        <w:jc w:val="center"/>
        <w:rPr>
          <w:b/>
          <w:sz w:val="28"/>
          <w:szCs w:val="28"/>
        </w:rPr>
      </w:pPr>
      <w:bookmarkStart w:id="6" w:name="_GoBack"/>
      <w:bookmarkEnd w:id="6"/>
    </w:p>
    <w:sectPr w:rsidR="00750541" w:rsidSect="00F7288B">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50" w:rsidRDefault="003F6C50" w:rsidP="00D64D6E">
      <w:pPr>
        <w:spacing w:after="0" w:line="240" w:lineRule="auto"/>
      </w:pPr>
      <w:r>
        <w:separator/>
      </w:r>
    </w:p>
  </w:endnote>
  <w:endnote w:type="continuationSeparator" w:id="0">
    <w:p w:rsidR="003F6C50" w:rsidRDefault="003F6C50" w:rsidP="00D6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50" w:rsidRDefault="003F6C50" w:rsidP="00D64D6E">
      <w:pPr>
        <w:spacing w:after="0" w:line="240" w:lineRule="auto"/>
      </w:pPr>
      <w:r>
        <w:separator/>
      </w:r>
    </w:p>
  </w:footnote>
  <w:footnote w:type="continuationSeparator" w:id="0">
    <w:p w:rsidR="003F6C50" w:rsidRDefault="003F6C50" w:rsidP="00D6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6E" w:rsidRDefault="00D64D6E">
    <w:pPr>
      <w:pStyle w:val="a4"/>
      <w:jc w:val="center"/>
    </w:pPr>
  </w:p>
  <w:p w:rsidR="00D64D6E" w:rsidRDefault="00D64D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B7A"/>
    <w:rsid w:val="00056AEA"/>
    <w:rsid w:val="003E7440"/>
    <w:rsid w:val="003F6C50"/>
    <w:rsid w:val="00411151"/>
    <w:rsid w:val="0045718D"/>
    <w:rsid w:val="00475BAC"/>
    <w:rsid w:val="005E0687"/>
    <w:rsid w:val="005F7AE3"/>
    <w:rsid w:val="00700A03"/>
    <w:rsid w:val="00750541"/>
    <w:rsid w:val="00846F13"/>
    <w:rsid w:val="00857AAB"/>
    <w:rsid w:val="008F22AA"/>
    <w:rsid w:val="008F57FA"/>
    <w:rsid w:val="009B4177"/>
    <w:rsid w:val="00A7783C"/>
    <w:rsid w:val="00B93C25"/>
    <w:rsid w:val="00BA1014"/>
    <w:rsid w:val="00BB0B7A"/>
    <w:rsid w:val="00BE521E"/>
    <w:rsid w:val="00C07272"/>
    <w:rsid w:val="00C4587E"/>
    <w:rsid w:val="00D64D6E"/>
    <w:rsid w:val="00E01783"/>
    <w:rsid w:val="00EC42AD"/>
    <w:rsid w:val="00F54569"/>
    <w:rsid w:val="00F7288B"/>
    <w:rsid w:val="00F8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www.adminvata.ru"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59D2-1772-4FCF-9C7A-155A070D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2876</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Евгений</cp:lastModifiedBy>
  <cp:revision>26</cp:revision>
  <cp:lastPrinted>2017-10-09T14:16:00Z</cp:lastPrinted>
  <dcterms:created xsi:type="dcterms:W3CDTF">2017-10-09T14:03:00Z</dcterms:created>
  <dcterms:modified xsi:type="dcterms:W3CDTF">2017-11-13T05:45:00Z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722225125</vt:i4>
  </property>
  <property fmtid="{D5CDD505-2E9C-101B-9397-08002B2CF9AE}" pid="3" name="_NewReviewCycle">
    <vt:lpwstr/>
  </property>
  <property fmtid="{D5CDD505-2E9C-101B-9397-08002B2CF9AE}" pid="4" name="_EmailSubject">
    <vt:lpwstr>модельные НПА прокуратуры и информация по Уставам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