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6A" w:rsidRDefault="00C8466A">
      <w:pPr>
        <w:pStyle w:val="ConsPlusTitlePage"/>
      </w:pPr>
      <w:r>
        <w:t xml:space="preserve">Документ предоставлен </w:t>
      </w:r>
      <w:hyperlink r:id="rId4" w:history="1">
        <w:r>
          <w:rPr>
            <w:color w:val="0000FF"/>
          </w:rPr>
          <w:t>КонсультантПлюс</w:t>
        </w:r>
      </w:hyperlink>
      <w:r>
        <w:br/>
      </w:r>
    </w:p>
    <w:p w:rsidR="00C8466A" w:rsidRDefault="00C846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8466A">
        <w:tc>
          <w:tcPr>
            <w:tcW w:w="4677" w:type="dxa"/>
            <w:tcBorders>
              <w:top w:val="nil"/>
              <w:left w:val="nil"/>
              <w:bottom w:val="nil"/>
              <w:right w:val="nil"/>
            </w:tcBorders>
          </w:tcPr>
          <w:p w:rsidR="00C8466A" w:rsidRDefault="00C8466A">
            <w:pPr>
              <w:pStyle w:val="ConsPlusNormal"/>
            </w:pPr>
            <w:r>
              <w:t>10 декабря 2019 года</w:t>
            </w:r>
          </w:p>
        </w:tc>
        <w:tc>
          <w:tcPr>
            <w:tcW w:w="4677" w:type="dxa"/>
            <w:tcBorders>
              <w:top w:val="nil"/>
              <w:left w:val="nil"/>
              <w:bottom w:val="nil"/>
              <w:right w:val="nil"/>
            </w:tcBorders>
          </w:tcPr>
          <w:p w:rsidR="00C8466A" w:rsidRDefault="00C8466A">
            <w:pPr>
              <w:pStyle w:val="ConsPlusNormal"/>
              <w:jc w:val="right"/>
            </w:pPr>
            <w:r>
              <w:t>N 89-оз</w:t>
            </w:r>
          </w:p>
        </w:tc>
      </w:tr>
    </w:tbl>
    <w:p w:rsidR="00C8466A" w:rsidRDefault="00C8466A">
      <w:pPr>
        <w:pStyle w:val="ConsPlusNormal"/>
        <w:pBdr>
          <w:top w:val="single" w:sz="6" w:space="0" w:color="auto"/>
        </w:pBdr>
        <w:spacing w:before="100" w:after="100"/>
        <w:jc w:val="both"/>
        <w:rPr>
          <w:sz w:val="2"/>
          <w:szCs w:val="2"/>
        </w:rPr>
      </w:pPr>
    </w:p>
    <w:p w:rsidR="00C8466A" w:rsidRDefault="00C8466A">
      <w:pPr>
        <w:pStyle w:val="ConsPlusNormal"/>
        <w:jc w:val="both"/>
      </w:pPr>
    </w:p>
    <w:p w:rsidR="00C8466A" w:rsidRDefault="00C8466A">
      <w:pPr>
        <w:pStyle w:val="ConsPlusTitle"/>
        <w:jc w:val="center"/>
      </w:pPr>
      <w:r>
        <w:t>ХАНТЫ-МАНСИЙСКИЙ АВТОНОМНЫЙ ОКРУГ - ЮГРА</w:t>
      </w:r>
    </w:p>
    <w:p w:rsidR="00C8466A" w:rsidRDefault="00C8466A">
      <w:pPr>
        <w:pStyle w:val="ConsPlusTitle"/>
        <w:jc w:val="center"/>
      </w:pPr>
    </w:p>
    <w:p w:rsidR="00C8466A" w:rsidRDefault="00C8466A">
      <w:pPr>
        <w:pStyle w:val="ConsPlusTitle"/>
        <w:jc w:val="center"/>
      </w:pPr>
      <w:r>
        <w:t>ЗАКОН</w:t>
      </w:r>
    </w:p>
    <w:p w:rsidR="00C8466A" w:rsidRDefault="00C8466A">
      <w:pPr>
        <w:pStyle w:val="ConsPlusTitle"/>
        <w:jc w:val="center"/>
      </w:pPr>
    </w:p>
    <w:p w:rsidR="00C8466A" w:rsidRDefault="00C8466A">
      <w:pPr>
        <w:pStyle w:val="ConsPlusTitle"/>
        <w:jc w:val="center"/>
      </w:pPr>
      <w:r>
        <w:t>О НАДЕЛЕНИИ ОРГАНОВ МЕСТНОГО САМОУПРАВЛЕНИЯ МУНИЦИПАЛЬНЫХ</w:t>
      </w:r>
    </w:p>
    <w:p w:rsidR="00C8466A" w:rsidRDefault="00C8466A">
      <w:pPr>
        <w:pStyle w:val="ConsPlusTitle"/>
        <w:jc w:val="center"/>
      </w:pPr>
      <w:r>
        <w:t>ОБРАЗОВАНИЙ ХАНТЫ-МАНСИЙСКОГО АВТОНОМНОГО ОКРУГА - ЮГРЫ</w:t>
      </w:r>
    </w:p>
    <w:p w:rsidR="00C8466A" w:rsidRDefault="00C8466A">
      <w:pPr>
        <w:pStyle w:val="ConsPlusTitle"/>
        <w:jc w:val="center"/>
      </w:pPr>
      <w:r>
        <w:t>ОТДЕЛЬНЫМ ГОСУДАРСТВЕННЫМ ПОЛНОМОЧИЕМ ХАНТЫ-МАНСИЙСКОГО</w:t>
      </w:r>
    </w:p>
    <w:p w:rsidR="00C8466A" w:rsidRDefault="00C8466A">
      <w:pPr>
        <w:pStyle w:val="ConsPlusTitle"/>
        <w:jc w:val="center"/>
      </w:pPr>
      <w:r>
        <w:t>АВТОНОМНОГО ОКРУГА - ЮГРЫ ПО ОРГАНИЗАЦИИ МЕРОПРИЯТИЙ</w:t>
      </w:r>
    </w:p>
    <w:p w:rsidR="00C8466A" w:rsidRDefault="00C8466A">
      <w:pPr>
        <w:pStyle w:val="ConsPlusTitle"/>
        <w:jc w:val="center"/>
      </w:pPr>
      <w:r>
        <w:t>ПРИ ОСУЩЕСТВЛЕНИИ ДЕЯТЕЛЬНОСТИ ПО ОБРАЩЕНИЮ С ЖИВОТНЫМИ</w:t>
      </w:r>
    </w:p>
    <w:p w:rsidR="00C8466A" w:rsidRDefault="00C8466A">
      <w:pPr>
        <w:pStyle w:val="ConsPlusTitle"/>
        <w:jc w:val="center"/>
      </w:pPr>
      <w:r>
        <w:t>БЕЗ ВЛАДЕЛЬЦЕВ</w:t>
      </w:r>
    </w:p>
    <w:p w:rsidR="00C8466A" w:rsidRDefault="00C8466A">
      <w:pPr>
        <w:pStyle w:val="ConsPlusNormal"/>
        <w:jc w:val="both"/>
      </w:pPr>
    </w:p>
    <w:p w:rsidR="00C8466A" w:rsidRDefault="00C8466A">
      <w:pPr>
        <w:pStyle w:val="ConsPlusNormal"/>
        <w:jc w:val="center"/>
      </w:pPr>
      <w:r>
        <w:t>Принят Думой Ханты-Мансийского</w:t>
      </w:r>
    </w:p>
    <w:p w:rsidR="00C8466A" w:rsidRDefault="00C8466A">
      <w:pPr>
        <w:pStyle w:val="ConsPlusNormal"/>
        <w:jc w:val="center"/>
      </w:pPr>
      <w:r>
        <w:t>автономного округа - Югры 10 декабря 2019 года</w:t>
      </w:r>
    </w:p>
    <w:p w:rsidR="00C8466A" w:rsidRDefault="00C8466A">
      <w:pPr>
        <w:pStyle w:val="ConsPlusNormal"/>
        <w:jc w:val="both"/>
      </w:pPr>
    </w:p>
    <w:p w:rsidR="00C8466A" w:rsidRDefault="00C8466A">
      <w:pPr>
        <w:pStyle w:val="ConsPlusTitle"/>
        <w:ind w:firstLine="540"/>
        <w:jc w:val="both"/>
        <w:outlineLvl w:val="0"/>
      </w:pPr>
      <w:r>
        <w:t>Статья 1. Общие положения</w:t>
      </w:r>
    </w:p>
    <w:p w:rsidR="00C8466A" w:rsidRDefault="00C8466A">
      <w:pPr>
        <w:pStyle w:val="ConsPlusNormal"/>
        <w:jc w:val="both"/>
      </w:pPr>
    </w:p>
    <w:p w:rsidR="00C8466A" w:rsidRDefault="00C8466A">
      <w:pPr>
        <w:pStyle w:val="ConsPlusNormal"/>
        <w:ind w:firstLine="540"/>
        <w:jc w:val="both"/>
      </w:pPr>
      <w:r>
        <w:t xml:space="preserve">Настоящий Закон в соответствии с </w:t>
      </w:r>
      <w:hyperlink r:id="rId5" w:history="1">
        <w:r>
          <w:rPr>
            <w:color w:val="0000FF"/>
          </w:rPr>
          <w:t>Конституцией</w:t>
        </w:r>
      </w:hyperlink>
      <w:r>
        <w:t xml:space="preserve"> Российской Федерации, Федеральными законами "</w:t>
      </w:r>
      <w:hyperlink r:id="rId6" w:history="1">
        <w:r>
          <w:rPr>
            <w:color w:val="0000FF"/>
          </w:rPr>
          <w:t>Об общих принципах организации законодательных</w:t>
        </w:r>
      </w:hyperlink>
      <w:r>
        <w:t xml:space="preserve"> (представительных) и исполнительных органов государственной власти субъектов Российской Федерации", "</w:t>
      </w:r>
      <w:hyperlink r:id="rId7" w:history="1">
        <w:r>
          <w:rPr>
            <w:color w:val="0000FF"/>
          </w:rPr>
          <w:t>Об общих принципах организации местного</w:t>
        </w:r>
      </w:hyperlink>
      <w:r>
        <w:t xml:space="preserve"> самоуправления в Российской Федерации", "</w:t>
      </w:r>
      <w:hyperlink r:id="rId8" w:history="1">
        <w:r>
          <w:rPr>
            <w:color w:val="0000FF"/>
          </w:rPr>
          <w:t>Об ответственном обращении с животными</w:t>
        </w:r>
      </w:hyperlink>
      <w:r>
        <w:t xml:space="preserve"> и о внесении изменений в отдельные законодательные акты Российской Федерации", </w:t>
      </w:r>
      <w:hyperlink r:id="rId9" w:history="1">
        <w:r>
          <w:rPr>
            <w:color w:val="0000FF"/>
          </w:rPr>
          <w:t>Уставом</w:t>
        </w:r>
      </w:hyperlink>
      <w:r>
        <w:t xml:space="preserve"> (Основным законом) Ханты-Мансийского автономного округа - Югры наделяет органы местного самоуправления муниципальных образований Ханты-Мансийского автономного округа - Югры (далее - органы местного самоуправления) отдельным государственным полномочием Ханты-Мансийского автономного округа - Югры (далее также - автономный округ) по организации мероприятий при осуществлении деятельности по обращению с животными без владельцев (далее также - отдельное государственное полномочие).</w:t>
      </w:r>
    </w:p>
    <w:p w:rsidR="00C8466A" w:rsidRDefault="00C8466A">
      <w:pPr>
        <w:pStyle w:val="ConsPlusNormal"/>
        <w:jc w:val="both"/>
      </w:pPr>
    </w:p>
    <w:p w:rsidR="00C8466A" w:rsidRDefault="00C8466A">
      <w:pPr>
        <w:pStyle w:val="ConsPlusTitle"/>
        <w:ind w:firstLine="540"/>
        <w:jc w:val="both"/>
        <w:outlineLvl w:val="0"/>
      </w:pPr>
      <w:r>
        <w:t>Статья 2. Муниципальные образования автономного округа и передаваемое им отдельное государственное полномочие</w:t>
      </w:r>
    </w:p>
    <w:p w:rsidR="00C8466A" w:rsidRDefault="00C8466A">
      <w:pPr>
        <w:pStyle w:val="ConsPlusNormal"/>
        <w:jc w:val="both"/>
      </w:pPr>
    </w:p>
    <w:p w:rsidR="00C8466A" w:rsidRDefault="00C8466A">
      <w:pPr>
        <w:pStyle w:val="ConsPlusNormal"/>
        <w:ind w:firstLine="540"/>
        <w:jc w:val="both"/>
      </w:pPr>
      <w:r>
        <w:t>1. Муниципальными образованиями автономного округа, органы местного самоуправления которых наделяются отдельным государственным полномочием, являются муниципальные районы, городские округа и поселения (далее - муниципальные образования).</w:t>
      </w:r>
    </w:p>
    <w:p w:rsidR="00C8466A" w:rsidRDefault="00C8466A">
      <w:pPr>
        <w:pStyle w:val="ConsPlusNormal"/>
        <w:spacing w:before="220"/>
        <w:ind w:firstLine="540"/>
        <w:jc w:val="both"/>
      </w:pPr>
      <w:bookmarkStart w:id="0" w:name="P25"/>
      <w:bookmarkEnd w:id="0"/>
      <w:r>
        <w:t xml:space="preserve">2. Органы местного самоуправления городских округов наделяются отдельным государственным полномочием по организации мероприятий при осуществлении деятельности по обращению с животными без владельцев, предусмотренных </w:t>
      </w:r>
      <w:hyperlink r:id="rId10" w:history="1">
        <w:r>
          <w:rPr>
            <w:color w:val="0000FF"/>
          </w:rPr>
          <w:t>частью 1 статьи 18</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 включающих в себя:</w:t>
      </w:r>
    </w:p>
    <w:p w:rsidR="00C8466A" w:rsidRDefault="00C8466A">
      <w:pPr>
        <w:pStyle w:val="ConsPlusNormal"/>
        <w:spacing w:before="220"/>
        <w:ind w:firstLine="540"/>
        <w:jc w:val="both"/>
      </w:pPr>
      <w:r>
        <w:t>1) отлов животных без владельцев, в том числе их транспортировку и немедленную передачу в приюты для животных;</w:t>
      </w:r>
    </w:p>
    <w:p w:rsidR="00C8466A" w:rsidRDefault="00C8466A">
      <w:pPr>
        <w:pStyle w:val="ConsPlusNormal"/>
        <w:spacing w:before="220"/>
        <w:ind w:firstLine="540"/>
        <w:jc w:val="both"/>
      </w:pPr>
      <w:bookmarkStart w:id="1" w:name="P27"/>
      <w:bookmarkEnd w:id="1"/>
      <w:r>
        <w:t xml:space="preserve">2) содержание животных без владельцев в приютах для животных в соответствии с </w:t>
      </w:r>
      <w:hyperlink r:id="rId11" w:history="1">
        <w:r>
          <w:rPr>
            <w:color w:val="0000FF"/>
          </w:rPr>
          <w:t>частью 7 статьи 16</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w:t>
      </w:r>
    </w:p>
    <w:p w:rsidR="00C8466A" w:rsidRDefault="00C8466A">
      <w:pPr>
        <w:pStyle w:val="ConsPlusNormal"/>
        <w:spacing w:before="220"/>
        <w:ind w:firstLine="540"/>
        <w:jc w:val="both"/>
      </w:pPr>
      <w:r>
        <w:t xml:space="preserve">3) возврат потерявшихся животных их владельцам, а также поиск новых владельцев </w:t>
      </w:r>
      <w:r>
        <w:lastRenderedPageBreak/>
        <w:t>поступившим в приюты для животных животным без владельцев;</w:t>
      </w:r>
    </w:p>
    <w:p w:rsidR="00C8466A" w:rsidRDefault="00C8466A">
      <w:pPr>
        <w:pStyle w:val="ConsPlusNormal"/>
        <w:spacing w:before="220"/>
        <w:ind w:firstLine="540"/>
        <w:jc w:val="both"/>
      </w:pPr>
      <w:r>
        <w:t xml:space="preserve">4) возврат животных без владельцев, не проявляющих немотивированной агрессивности, на прежние места их обитания после проведения мероприятий, указанных в </w:t>
      </w:r>
      <w:hyperlink w:anchor="P27" w:history="1">
        <w:r>
          <w:rPr>
            <w:color w:val="0000FF"/>
          </w:rPr>
          <w:t>подпункте 2</w:t>
        </w:r>
      </w:hyperlink>
      <w:r>
        <w:t xml:space="preserve"> настоящего пункта;</w:t>
      </w:r>
    </w:p>
    <w:p w:rsidR="00C8466A" w:rsidRDefault="00C8466A">
      <w:pPr>
        <w:pStyle w:val="ConsPlusNormal"/>
        <w:spacing w:before="220"/>
        <w:ind w:firstLine="540"/>
        <w:jc w:val="both"/>
      </w:pPr>
      <w: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C8466A" w:rsidRDefault="00C8466A">
      <w:pPr>
        <w:pStyle w:val="ConsPlusNormal"/>
        <w:spacing w:before="220"/>
        <w:ind w:firstLine="540"/>
        <w:jc w:val="both"/>
      </w:pPr>
      <w:bookmarkStart w:id="2" w:name="P31"/>
      <w:bookmarkEnd w:id="2"/>
      <w:r>
        <w:t xml:space="preserve">3. Органы местного самоуправления муниципальных районов наделяются отдельным государственным полномочием по организации мероприятий при осуществлении деятельности по обращению с животными без владельцев, предусмотренных </w:t>
      </w:r>
      <w:hyperlink r:id="rId12" w:history="1">
        <w:r>
          <w:rPr>
            <w:color w:val="0000FF"/>
          </w:rPr>
          <w:t>частью 1 статьи 18</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 включающих в себя:</w:t>
      </w:r>
    </w:p>
    <w:p w:rsidR="00C8466A" w:rsidRDefault="00C8466A">
      <w:pPr>
        <w:pStyle w:val="ConsPlusNormal"/>
        <w:spacing w:before="220"/>
        <w:ind w:firstLine="540"/>
        <w:jc w:val="both"/>
      </w:pPr>
      <w:bookmarkStart w:id="3" w:name="P32"/>
      <w:bookmarkEnd w:id="3"/>
      <w:r>
        <w:t xml:space="preserve">1) содержание животных без владельцев в приютах для животных в соответствии с </w:t>
      </w:r>
      <w:hyperlink r:id="rId13" w:history="1">
        <w:r>
          <w:rPr>
            <w:color w:val="0000FF"/>
          </w:rPr>
          <w:t>частью 7 статьи 16</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w:t>
      </w:r>
    </w:p>
    <w:p w:rsidR="00C8466A" w:rsidRDefault="00C8466A">
      <w:pPr>
        <w:pStyle w:val="ConsPlusNormal"/>
        <w:spacing w:before="220"/>
        <w:ind w:firstLine="540"/>
        <w:jc w:val="both"/>
      </w:pPr>
      <w:r>
        <w:t>2) возврат потерявшихся животных их владельцам, а также поиск новых владельцев поступившим в приюты для животных животным без владельцев;</w:t>
      </w:r>
    </w:p>
    <w:p w:rsidR="00C8466A" w:rsidRDefault="00C8466A">
      <w:pPr>
        <w:pStyle w:val="ConsPlusNormal"/>
        <w:spacing w:before="220"/>
        <w:ind w:firstLine="540"/>
        <w:jc w:val="both"/>
      </w:pPr>
      <w:r>
        <w:t>3)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C8466A" w:rsidRDefault="00C8466A">
      <w:pPr>
        <w:pStyle w:val="ConsPlusNormal"/>
        <w:spacing w:before="220"/>
        <w:ind w:firstLine="540"/>
        <w:jc w:val="both"/>
      </w:pPr>
      <w:bookmarkStart w:id="4" w:name="P35"/>
      <w:bookmarkEnd w:id="4"/>
      <w:r>
        <w:t xml:space="preserve">4. Органы местного самоуправления поселений наделяются отдельным государственным полномочием по организации мероприятий при осуществлении деятельности по обращению с животными без владельцев, предусмотренных </w:t>
      </w:r>
      <w:hyperlink r:id="rId14" w:history="1">
        <w:r>
          <w:rPr>
            <w:color w:val="0000FF"/>
          </w:rPr>
          <w:t>частью 1 статьи 18</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 включающих в себя:</w:t>
      </w:r>
    </w:p>
    <w:p w:rsidR="00C8466A" w:rsidRDefault="00C8466A">
      <w:pPr>
        <w:pStyle w:val="ConsPlusNormal"/>
        <w:spacing w:before="220"/>
        <w:ind w:firstLine="540"/>
        <w:jc w:val="both"/>
      </w:pPr>
      <w:r>
        <w:t>1) отлов животных без владельцев, в том числе их транспортировку и немедленную передачу в приюты для животных;</w:t>
      </w:r>
    </w:p>
    <w:p w:rsidR="00C8466A" w:rsidRDefault="00C8466A">
      <w:pPr>
        <w:pStyle w:val="ConsPlusNormal"/>
        <w:spacing w:before="220"/>
        <w:ind w:firstLine="540"/>
        <w:jc w:val="both"/>
      </w:pPr>
      <w:r>
        <w:t xml:space="preserve">2) возврат животных без владельцев, не проявляющих немотивированной агрессивности, на прежние места их обитания после проведения мероприятий, указанных в </w:t>
      </w:r>
      <w:hyperlink w:anchor="P32" w:history="1">
        <w:r>
          <w:rPr>
            <w:color w:val="0000FF"/>
          </w:rPr>
          <w:t>подпункте 1 пункта 3</w:t>
        </w:r>
      </w:hyperlink>
      <w:r>
        <w:t xml:space="preserve"> настоящей статьи.</w:t>
      </w:r>
    </w:p>
    <w:p w:rsidR="00C8466A" w:rsidRDefault="00C8466A">
      <w:pPr>
        <w:pStyle w:val="ConsPlusNormal"/>
        <w:spacing w:before="220"/>
        <w:ind w:firstLine="540"/>
        <w:jc w:val="both"/>
      </w:pPr>
      <w:r>
        <w:t xml:space="preserve">5. Органы местного самоуправления муниципальных районов наделяются полномочиями по расчету и предоставлению субвенций бюджетам поселений, входящих в состав муниципального района, на осуществление мероприятий, предусмотренных </w:t>
      </w:r>
      <w:hyperlink r:id="rId15" w:history="1">
        <w:r>
          <w:rPr>
            <w:color w:val="0000FF"/>
          </w:rPr>
          <w:t>частью 1 статьи 18</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 включающих в себя:</w:t>
      </w:r>
    </w:p>
    <w:p w:rsidR="00C8466A" w:rsidRDefault="00C8466A">
      <w:pPr>
        <w:pStyle w:val="ConsPlusNormal"/>
        <w:spacing w:before="220"/>
        <w:ind w:firstLine="540"/>
        <w:jc w:val="both"/>
      </w:pPr>
      <w:r>
        <w:t>1) отлов животных без владельцев, в том числе их транспортировку и немедленную передачу в приюты для животных;</w:t>
      </w:r>
    </w:p>
    <w:p w:rsidR="00C8466A" w:rsidRDefault="00C8466A">
      <w:pPr>
        <w:pStyle w:val="ConsPlusNormal"/>
        <w:spacing w:before="220"/>
        <w:ind w:firstLine="540"/>
        <w:jc w:val="both"/>
      </w:pPr>
      <w:r>
        <w:t xml:space="preserve">2) возврат животных без владельцев, не проявляющих немотивированной агрессивности, на прежние места их обитания после проведения мероприятий, указанных в </w:t>
      </w:r>
      <w:hyperlink w:anchor="P32" w:history="1">
        <w:r>
          <w:rPr>
            <w:color w:val="0000FF"/>
          </w:rPr>
          <w:t>подпункте 1 пункта 3</w:t>
        </w:r>
      </w:hyperlink>
      <w:r>
        <w:t xml:space="preserve"> настоящей статьи.</w:t>
      </w:r>
    </w:p>
    <w:p w:rsidR="00C8466A" w:rsidRDefault="00C8466A">
      <w:pPr>
        <w:pStyle w:val="ConsPlusNormal"/>
        <w:spacing w:before="220"/>
        <w:ind w:firstLine="540"/>
        <w:jc w:val="both"/>
      </w:pPr>
      <w:r>
        <w:t>6. Органы местного самоуправления наделяются отдельным государственным полномочием на неограниченный срок.</w:t>
      </w:r>
    </w:p>
    <w:p w:rsidR="00C8466A" w:rsidRDefault="00C8466A">
      <w:pPr>
        <w:pStyle w:val="ConsPlusNormal"/>
        <w:jc w:val="both"/>
      </w:pPr>
    </w:p>
    <w:p w:rsidR="00C8466A" w:rsidRDefault="00C8466A">
      <w:pPr>
        <w:pStyle w:val="ConsPlusTitle"/>
        <w:ind w:firstLine="540"/>
        <w:jc w:val="both"/>
        <w:outlineLvl w:val="0"/>
      </w:pPr>
      <w:r>
        <w:lastRenderedPageBreak/>
        <w:t>Статья 3. Финансовое обеспечение переданного органам местного самоуправления отдельного государственного полномочия</w:t>
      </w:r>
    </w:p>
    <w:p w:rsidR="00C8466A" w:rsidRDefault="00C8466A">
      <w:pPr>
        <w:pStyle w:val="ConsPlusNormal"/>
        <w:jc w:val="both"/>
      </w:pPr>
    </w:p>
    <w:p w:rsidR="00C8466A" w:rsidRDefault="00C8466A">
      <w:pPr>
        <w:pStyle w:val="ConsPlusNormal"/>
        <w:ind w:firstLine="540"/>
        <w:jc w:val="both"/>
      </w:pPr>
      <w:r>
        <w:t>Для осуществления переданного органам местного самоуправления отдельного государственного полномочия бюджетам соответствующих муниципальных образований из бюджета автономного округа предоставляются субвенции в объеме, установленном законом автономного округа о бюджете автономного округа на очередной финансовый год и на плановый период.</w:t>
      </w:r>
    </w:p>
    <w:p w:rsidR="00C8466A" w:rsidRDefault="00C8466A">
      <w:pPr>
        <w:pStyle w:val="ConsPlusNormal"/>
        <w:jc w:val="both"/>
      </w:pPr>
    </w:p>
    <w:p w:rsidR="00C8466A" w:rsidRDefault="00C8466A">
      <w:pPr>
        <w:pStyle w:val="ConsPlusTitle"/>
        <w:ind w:firstLine="540"/>
        <w:jc w:val="both"/>
        <w:outlineLvl w:val="0"/>
      </w:pPr>
      <w:r>
        <w:t>Статья 4. Методика расчета объема субвенций для осуществления переданного органам местного самоуправления отдельного государственного полномочия и показатели (критерии) распределения общего объема указанных субвенций между муниципальными образованиями</w:t>
      </w:r>
    </w:p>
    <w:p w:rsidR="00C8466A" w:rsidRDefault="00C8466A">
      <w:pPr>
        <w:pStyle w:val="ConsPlusNormal"/>
        <w:jc w:val="both"/>
      </w:pPr>
    </w:p>
    <w:p w:rsidR="00C8466A" w:rsidRDefault="00C8466A">
      <w:pPr>
        <w:pStyle w:val="ConsPlusNormal"/>
        <w:ind w:firstLine="540"/>
        <w:jc w:val="both"/>
      </w:pPr>
      <w:r>
        <w:t>1. Общий объем субвенций, необходимых для реализации отдельного государственного полномочия (V</w:t>
      </w:r>
      <w:r>
        <w:rPr>
          <w:vertAlign w:val="subscript"/>
        </w:rPr>
        <w:t>об</w:t>
      </w:r>
      <w:r>
        <w:t>), определяется по следующей формуле:</w:t>
      </w:r>
    </w:p>
    <w:p w:rsidR="00C8466A" w:rsidRDefault="00C8466A">
      <w:pPr>
        <w:pStyle w:val="ConsPlusNormal"/>
        <w:jc w:val="both"/>
      </w:pPr>
    </w:p>
    <w:p w:rsidR="00C8466A" w:rsidRDefault="00C8466A">
      <w:pPr>
        <w:pStyle w:val="ConsPlusNormal"/>
        <w:ind w:firstLine="540"/>
        <w:jc w:val="both"/>
      </w:pPr>
      <w:r w:rsidRPr="00F27D39">
        <w:rPr>
          <w:position w:val="-11"/>
        </w:rPr>
        <w:pict>
          <v:shape id="_x0000_i1025" style="width:118.8pt;height:22.2pt" coordsize="" o:spt="100" adj="0,,0" path="" filled="f" stroked="f">
            <v:stroke joinstyle="miter"/>
            <v:imagedata r:id="rId16" o:title="base_24478_202178_32768"/>
            <v:formulas/>
            <v:path o:connecttype="segments"/>
          </v:shape>
        </w:pict>
      </w:r>
      <w:r>
        <w:t>, где:</w:t>
      </w:r>
    </w:p>
    <w:p w:rsidR="00C8466A" w:rsidRDefault="00C8466A">
      <w:pPr>
        <w:pStyle w:val="ConsPlusNormal"/>
        <w:jc w:val="both"/>
      </w:pPr>
    </w:p>
    <w:p w:rsidR="00C8466A" w:rsidRDefault="00C8466A">
      <w:pPr>
        <w:pStyle w:val="ConsPlusNormal"/>
        <w:ind w:firstLine="540"/>
        <w:jc w:val="both"/>
      </w:pPr>
      <w:r>
        <w:t>V</w:t>
      </w:r>
      <w:r>
        <w:rPr>
          <w:vertAlign w:val="subscript"/>
        </w:rPr>
        <w:t>гор</w:t>
      </w:r>
      <w:r>
        <w:t xml:space="preserve"> - объем субвенций, предоставляемых бюджету городского округа для осуществления переданного отдельного государственного полномочия;</w:t>
      </w:r>
    </w:p>
    <w:p w:rsidR="00C8466A" w:rsidRDefault="00C8466A">
      <w:pPr>
        <w:pStyle w:val="ConsPlusNormal"/>
        <w:spacing w:before="220"/>
        <w:ind w:firstLine="540"/>
        <w:jc w:val="both"/>
      </w:pPr>
      <w:r>
        <w:t>V</w:t>
      </w:r>
      <w:r>
        <w:rPr>
          <w:vertAlign w:val="subscript"/>
        </w:rPr>
        <w:t>р</w:t>
      </w:r>
      <w:r>
        <w:t xml:space="preserve"> - объем субвенций, предоставляемых бюджету муниципального района для осуществления переданного отдельного государственного полномочия.</w:t>
      </w:r>
    </w:p>
    <w:p w:rsidR="00C8466A" w:rsidRDefault="00C8466A">
      <w:pPr>
        <w:pStyle w:val="ConsPlusNormal"/>
        <w:spacing w:before="220"/>
        <w:ind w:firstLine="540"/>
        <w:jc w:val="both"/>
      </w:pPr>
      <w:r>
        <w:t>2. Объем субвенции, предоставляемой бюджету городского округа для осуществления переданного отдельного государственного полномочия (V</w:t>
      </w:r>
      <w:r>
        <w:rPr>
          <w:vertAlign w:val="subscript"/>
        </w:rPr>
        <w:t>гор</w:t>
      </w:r>
      <w:r>
        <w:t>), определяется по следующей формуле:</w:t>
      </w:r>
    </w:p>
    <w:p w:rsidR="00C8466A" w:rsidRDefault="00C8466A">
      <w:pPr>
        <w:pStyle w:val="ConsPlusNormal"/>
        <w:jc w:val="both"/>
      </w:pPr>
    </w:p>
    <w:p w:rsidR="00C8466A" w:rsidRDefault="00C8466A">
      <w:pPr>
        <w:pStyle w:val="ConsPlusNormal"/>
        <w:ind w:firstLine="540"/>
        <w:jc w:val="both"/>
      </w:pPr>
      <w:r>
        <w:t>V</w:t>
      </w:r>
      <w:r>
        <w:rPr>
          <w:vertAlign w:val="subscript"/>
        </w:rPr>
        <w:t>гор</w:t>
      </w:r>
      <w:r>
        <w:t xml:space="preserve"> = K</w:t>
      </w:r>
      <w:r>
        <w:rPr>
          <w:vertAlign w:val="subscript"/>
        </w:rPr>
        <w:t>гор</w:t>
      </w:r>
      <w:r>
        <w:t xml:space="preserve"> x U</w:t>
      </w:r>
      <w:r>
        <w:rPr>
          <w:vertAlign w:val="subscript"/>
        </w:rPr>
        <w:t>1-5</w:t>
      </w:r>
      <w:r>
        <w:t xml:space="preserve"> + А</w:t>
      </w:r>
      <w:r>
        <w:rPr>
          <w:vertAlign w:val="subscript"/>
        </w:rPr>
        <w:t>гор</w:t>
      </w:r>
      <w:r>
        <w:t>, где:</w:t>
      </w:r>
    </w:p>
    <w:p w:rsidR="00C8466A" w:rsidRDefault="00C8466A">
      <w:pPr>
        <w:pStyle w:val="ConsPlusNormal"/>
        <w:jc w:val="both"/>
      </w:pPr>
    </w:p>
    <w:p w:rsidR="00C8466A" w:rsidRDefault="00C8466A">
      <w:pPr>
        <w:pStyle w:val="ConsPlusNormal"/>
        <w:ind w:firstLine="540"/>
        <w:jc w:val="both"/>
      </w:pPr>
      <w:r>
        <w:t>K</w:t>
      </w:r>
      <w:r>
        <w:rPr>
          <w:vertAlign w:val="subscript"/>
        </w:rPr>
        <w:t>гор</w:t>
      </w:r>
      <w:r>
        <w:t xml:space="preserve"> - количество животных без владельцев на территории городского округа, подлежащих отлову и содержанию, определяемое на основе данных, представленных органами местного самоуправления городского округа;</w:t>
      </w:r>
    </w:p>
    <w:p w:rsidR="00C8466A" w:rsidRDefault="00C8466A">
      <w:pPr>
        <w:pStyle w:val="ConsPlusNormal"/>
        <w:spacing w:before="220"/>
        <w:ind w:firstLine="540"/>
        <w:jc w:val="both"/>
      </w:pPr>
      <w:r>
        <w:t>U</w:t>
      </w:r>
      <w:r>
        <w:rPr>
          <w:vertAlign w:val="subscript"/>
        </w:rPr>
        <w:t>1-5</w:t>
      </w:r>
      <w:r>
        <w:t xml:space="preserve"> - расходы на организацию мероприятий при осуществлении деятельности по обращению с одним животным без владельца, предусмотренных </w:t>
      </w:r>
      <w:hyperlink w:anchor="P25" w:history="1">
        <w:r>
          <w:rPr>
            <w:color w:val="0000FF"/>
          </w:rPr>
          <w:t>пунктом 2 статьи 2</w:t>
        </w:r>
      </w:hyperlink>
      <w:r>
        <w:t xml:space="preserve"> настоящего Закона, утверждаемые ежегодно уполномоченным исполнительным органом государственной власти в сфере осуществления деятельности по обращению с животными без владельцев (далее также - уполномоченный орган);</w:t>
      </w:r>
    </w:p>
    <w:p w:rsidR="00C8466A" w:rsidRDefault="00C8466A">
      <w:pPr>
        <w:pStyle w:val="ConsPlusNormal"/>
        <w:spacing w:before="220"/>
        <w:ind w:firstLine="540"/>
        <w:jc w:val="both"/>
      </w:pPr>
      <w:r>
        <w:t>А</w:t>
      </w:r>
      <w:r>
        <w:rPr>
          <w:vertAlign w:val="subscript"/>
        </w:rPr>
        <w:t>гор</w:t>
      </w:r>
      <w:r>
        <w:t xml:space="preserve"> - величина расходов на содержание органов местного самоуправления отдельного муниципального образования, осуществляющих переданные отдельные государственные полномочия, определяемая по следующей формуле:</w:t>
      </w:r>
    </w:p>
    <w:p w:rsidR="00C8466A" w:rsidRDefault="00C8466A">
      <w:pPr>
        <w:pStyle w:val="ConsPlusNormal"/>
        <w:jc w:val="both"/>
      </w:pPr>
    </w:p>
    <w:p w:rsidR="00C8466A" w:rsidRDefault="00C8466A">
      <w:pPr>
        <w:pStyle w:val="ConsPlusNormal"/>
        <w:ind w:firstLine="540"/>
        <w:jc w:val="both"/>
      </w:pPr>
      <w:r>
        <w:t>А</w:t>
      </w:r>
      <w:r>
        <w:rPr>
          <w:vertAlign w:val="subscript"/>
        </w:rPr>
        <w:t>гор</w:t>
      </w:r>
      <w:r>
        <w:t xml:space="preserve"> = Фот x Ч</w:t>
      </w:r>
      <w:r>
        <w:rPr>
          <w:vertAlign w:val="subscript"/>
        </w:rPr>
        <w:t>гор</w:t>
      </w:r>
      <w:r>
        <w:t>, где:</w:t>
      </w:r>
    </w:p>
    <w:p w:rsidR="00C8466A" w:rsidRDefault="00C8466A">
      <w:pPr>
        <w:pStyle w:val="ConsPlusNormal"/>
        <w:jc w:val="both"/>
      </w:pPr>
    </w:p>
    <w:p w:rsidR="00C8466A" w:rsidRDefault="00C8466A">
      <w:pPr>
        <w:pStyle w:val="ConsPlusNormal"/>
        <w:ind w:firstLine="540"/>
        <w:jc w:val="both"/>
      </w:pPr>
      <w:r>
        <w:t xml:space="preserve">Фот - затраты на оплату труда муниципальных служащих (из расчета содержания главного специалиста) органа местного самоуправления, осуществляющего переданное отдельное государственное полномочие, определяемые на основании </w:t>
      </w:r>
      <w:hyperlink r:id="rId17" w:history="1">
        <w:r>
          <w:rPr>
            <w:color w:val="0000FF"/>
          </w:rPr>
          <w:t>постановления</w:t>
        </w:r>
      </w:hyperlink>
      <w:r>
        <w:t xml:space="preserve"> Правительства Ханты-Мансийского автономного округа - Югры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а также начисления на выплаты по оплате труда (с учетом районного коэффициента и процентной надбавки к заработной плате);</w:t>
      </w:r>
    </w:p>
    <w:p w:rsidR="00C8466A" w:rsidRDefault="00C8466A">
      <w:pPr>
        <w:pStyle w:val="ConsPlusNormal"/>
        <w:spacing w:before="220"/>
        <w:ind w:firstLine="540"/>
        <w:jc w:val="both"/>
      </w:pPr>
      <w:r>
        <w:lastRenderedPageBreak/>
        <w:t>Ч</w:t>
      </w:r>
      <w:r>
        <w:rPr>
          <w:vertAlign w:val="subscript"/>
        </w:rPr>
        <w:t>гор</w:t>
      </w:r>
      <w:r>
        <w:t xml:space="preserve"> - численность муниципальных служащих из расчета 0,05 единицы на одного получателя субвенций.</w:t>
      </w:r>
    </w:p>
    <w:p w:rsidR="00C8466A" w:rsidRDefault="00C8466A">
      <w:pPr>
        <w:pStyle w:val="ConsPlusNormal"/>
        <w:spacing w:before="220"/>
        <w:ind w:firstLine="540"/>
        <w:jc w:val="both"/>
      </w:pPr>
      <w:r>
        <w:t>3. Объем субвенции, предоставляемой бюджету муниципального района для осуществления переданного отдельного государственного полномочия (V</w:t>
      </w:r>
      <w:r>
        <w:rPr>
          <w:vertAlign w:val="subscript"/>
        </w:rPr>
        <w:t>р</w:t>
      </w:r>
      <w:r>
        <w:t>), определяется по следующей формуле:</w:t>
      </w:r>
    </w:p>
    <w:p w:rsidR="00C8466A" w:rsidRDefault="00C8466A">
      <w:pPr>
        <w:pStyle w:val="ConsPlusNormal"/>
        <w:jc w:val="both"/>
      </w:pPr>
    </w:p>
    <w:p w:rsidR="00C8466A" w:rsidRDefault="00C8466A">
      <w:pPr>
        <w:pStyle w:val="ConsPlusNormal"/>
        <w:ind w:firstLine="540"/>
        <w:jc w:val="both"/>
      </w:pPr>
      <w:r>
        <w:t>V</w:t>
      </w:r>
      <w:r>
        <w:rPr>
          <w:vertAlign w:val="subscript"/>
        </w:rPr>
        <w:t>р</w:t>
      </w:r>
      <w:r>
        <w:t xml:space="preserve"> = (K</w:t>
      </w:r>
      <w:r>
        <w:rPr>
          <w:vertAlign w:val="subscript"/>
        </w:rPr>
        <w:t>р</w:t>
      </w:r>
      <w:r>
        <w:t xml:space="preserve"> x (U</w:t>
      </w:r>
      <w:r>
        <w:rPr>
          <w:vertAlign w:val="subscript"/>
        </w:rPr>
        <w:t>1-3</w:t>
      </w:r>
      <w:r>
        <w:t xml:space="preserve"> + U</w:t>
      </w:r>
      <w:r>
        <w:rPr>
          <w:vertAlign w:val="subscript"/>
        </w:rPr>
        <w:t>1-2</w:t>
      </w:r>
      <w:r>
        <w:t>) + А</w:t>
      </w:r>
      <w:r>
        <w:rPr>
          <w:vertAlign w:val="subscript"/>
        </w:rPr>
        <w:t>р</w:t>
      </w:r>
      <w:r>
        <w:t>, где:</w:t>
      </w:r>
    </w:p>
    <w:p w:rsidR="00C8466A" w:rsidRDefault="00C8466A">
      <w:pPr>
        <w:pStyle w:val="ConsPlusNormal"/>
        <w:jc w:val="both"/>
      </w:pPr>
    </w:p>
    <w:p w:rsidR="00C8466A" w:rsidRDefault="00C8466A">
      <w:pPr>
        <w:pStyle w:val="ConsPlusNormal"/>
        <w:ind w:firstLine="540"/>
        <w:jc w:val="both"/>
      </w:pPr>
      <w:r>
        <w:t>K</w:t>
      </w:r>
      <w:r>
        <w:rPr>
          <w:vertAlign w:val="subscript"/>
        </w:rPr>
        <w:t>р</w:t>
      </w:r>
      <w:r>
        <w:t xml:space="preserve"> - количество животных без владельцев на территории муниципального района, подлежащих отлову и содержанию, определяемое на основе данных, представленных органами местного самоуправления муниципального района;</w:t>
      </w:r>
    </w:p>
    <w:p w:rsidR="00C8466A" w:rsidRDefault="00C8466A">
      <w:pPr>
        <w:pStyle w:val="ConsPlusNormal"/>
        <w:spacing w:before="220"/>
        <w:ind w:firstLine="540"/>
        <w:jc w:val="both"/>
      </w:pPr>
      <w:r>
        <w:t>U</w:t>
      </w:r>
      <w:r>
        <w:rPr>
          <w:vertAlign w:val="subscript"/>
        </w:rPr>
        <w:t>1-3</w:t>
      </w:r>
      <w:r>
        <w:t xml:space="preserve"> - расходы на организацию мероприятий при осуществлении деятельности по обращению с одним животным без владельца, предусмотренных </w:t>
      </w:r>
      <w:hyperlink w:anchor="P31" w:history="1">
        <w:r>
          <w:rPr>
            <w:color w:val="0000FF"/>
          </w:rPr>
          <w:t>пунктом 3 статьи 2</w:t>
        </w:r>
      </w:hyperlink>
      <w:r>
        <w:t xml:space="preserve"> настоящего Закона, утверждаемые ежегодно уполномоченным исполнительным органом государственной власти в сфере осуществления деятельности по обращению с животными без владельцев;</w:t>
      </w:r>
    </w:p>
    <w:p w:rsidR="00C8466A" w:rsidRDefault="00C8466A">
      <w:pPr>
        <w:pStyle w:val="ConsPlusNormal"/>
        <w:spacing w:before="220"/>
        <w:ind w:firstLine="540"/>
        <w:jc w:val="both"/>
      </w:pPr>
      <w:r>
        <w:t>U</w:t>
      </w:r>
      <w:r>
        <w:rPr>
          <w:vertAlign w:val="subscript"/>
        </w:rPr>
        <w:t>1-2</w:t>
      </w:r>
      <w:r>
        <w:t xml:space="preserve"> - расходы на организацию мероприятий при осуществлении деятельности по обращению с одним животным без владельца, предусмотренных </w:t>
      </w:r>
      <w:hyperlink w:anchor="P35" w:history="1">
        <w:r>
          <w:rPr>
            <w:color w:val="0000FF"/>
          </w:rPr>
          <w:t>пунктом 4 статьи 2</w:t>
        </w:r>
      </w:hyperlink>
      <w:r>
        <w:t xml:space="preserve"> настоящего Закона, утверждаемые ежегодно уполномоченным исполнительным органом государственной власти в сфере осуществления деятельности по обращению с животными без владельцев;</w:t>
      </w:r>
    </w:p>
    <w:p w:rsidR="00C8466A" w:rsidRDefault="00C8466A">
      <w:pPr>
        <w:pStyle w:val="ConsPlusNormal"/>
        <w:spacing w:before="220"/>
        <w:ind w:firstLine="540"/>
        <w:jc w:val="both"/>
      </w:pPr>
      <w:r>
        <w:t>А</w:t>
      </w:r>
      <w:r>
        <w:rPr>
          <w:vertAlign w:val="subscript"/>
        </w:rPr>
        <w:t>р</w:t>
      </w:r>
      <w:r>
        <w:t xml:space="preserve"> - величина расходов на содержание органов местного самоуправления отдельного муниципального образования, осуществляющих переданное отдельное государственное полномочие, определяемая по следующей формуле:</w:t>
      </w:r>
    </w:p>
    <w:p w:rsidR="00C8466A" w:rsidRDefault="00C8466A">
      <w:pPr>
        <w:pStyle w:val="ConsPlusNormal"/>
        <w:jc w:val="both"/>
      </w:pPr>
    </w:p>
    <w:p w:rsidR="00C8466A" w:rsidRDefault="00C8466A">
      <w:pPr>
        <w:pStyle w:val="ConsPlusNormal"/>
        <w:ind w:firstLine="540"/>
        <w:jc w:val="both"/>
      </w:pPr>
      <w:r>
        <w:t>А</w:t>
      </w:r>
      <w:r>
        <w:rPr>
          <w:vertAlign w:val="subscript"/>
        </w:rPr>
        <w:t>р</w:t>
      </w:r>
      <w:r>
        <w:t xml:space="preserve"> = Фот x Ч</w:t>
      </w:r>
      <w:r>
        <w:rPr>
          <w:vertAlign w:val="subscript"/>
        </w:rPr>
        <w:t>р</w:t>
      </w:r>
      <w:r>
        <w:t>, где:</w:t>
      </w:r>
    </w:p>
    <w:p w:rsidR="00C8466A" w:rsidRDefault="00C8466A">
      <w:pPr>
        <w:pStyle w:val="ConsPlusNormal"/>
        <w:jc w:val="both"/>
      </w:pPr>
    </w:p>
    <w:p w:rsidR="00C8466A" w:rsidRDefault="00C8466A">
      <w:pPr>
        <w:pStyle w:val="ConsPlusNormal"/>
        <w:ind w:firstLine="540"/>
        <w:jc w:val="both"/>
      </w:pPr>
      <w:r>
        <w:t xml:space="preserve">Фот - затраты на оплату труда муниципальных служащих (из расчета содержания главного специалиста) органа местного самоуправления, осуществляющего переданное отдельное государственное полномочие, определяемые на основании </w:t>
      </w:r>
      <w:hyperlink r:id="rId18" w:history="1">
        <w:r>
          <w:rPr>
            <w:color w:val="0000FF"/>
          </w:rPr>
          <w:t>постановления</w:t>
        </w:r>
      </w:hyperlink>
      <w:r>
        <w:t xml:space="preserve"> Правительства Ханты-Мансийского автономного округа - Югры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а также начисления на выплаты по оплате труда (с учетом районного коэффициента и процентной надбавки к заработной плате);</w:t>
      </w:r>
    </w:p>
    <w:p w:rsidR="00C8466A" w:rsidRDefault="00C8466A">
      <w:pPr>
        <w:pStyle w:val="ConsPlusNormal"/>
        <w:spacing w:before="220"/>
        <w:ind w:firstLine="540"/>
        <w:jc w:val="both"/>
      </w:pPr>
      <w:r>
        <w:t>Ч</w:t>
      </w:r>
      <w:r>
        <w:rPr>
          <w:vertAlign w:val="subscript"/>
        </w:rPr>
        <w:t>р</w:t>
      </w:r>
      <w:r>
        <w:t xml:space="preserve"> - численность муниципальных служащих из расчета 0,05 единицы на одного получателя субвенций.</w:t>
      </w:r>
    </w:p>
    <w:p w:rsidR="00C8466A" w:rsidRDefault="00C8466A">
      <w:pPr>
        <w:pStyle w:val="ConsPlusNormal"/>
        <w:spacing w:before="220"/>
        <w:ind w:firstLine="540"/>
        <w:jc w:val="both"/>
      </w:pPr>
      <w:r>
        <w:t>4. Объем субвенций, предоставляемых бюджетам поселений из бюджета муниципального района для осуществления переданного отдельного государственного полномочия (V</w:t>
      </w:r>
      <w:r>
        <w:rPr>
          <w:vertAlign w:val="subscript"/>
        </w:rPr>
        <w:t>п</w:t>
      </w:r>
      <w:r>
        <w:t>), определяется по следующей формуле:</w:t>
      </w:r>
    </w:p>
    <w:p w:rsidR="00C8466A" w:rsidRDefault="00C8466A">
      <w:pPr>
        <w:pStyle w:val="ConsPlusNormal"/>
        <w:jc w:val="both"/>
      </w:pPr>
    </w:p>
    <w:p w:rsidR="00C8466A" w:rsidRDefault="00C8466A">
      <w:pPr>
        <w:pStyle w:val="ConsPlusNormal"/>
        <w:ind w:firstLine="540"/>
        <w:jc w:val="both"/>
      </w:pPr>
      <w:r>
        <w:t>V</w:t>
      </w:r>
      <w:r>
        <w:rPr>
          <w:vertAlign w:val="subscript"/>
        </w:rPr>
        <w:t>п</w:t>
      </w:r>
      <w:r>
        <w:t xml:space="preserve"> = V</w:t>
      </w:r>
      <w:r>
        <w:rPr>
          <w:vertAlign w:val="subscript"/>
        </w:rPr>
        <w:t>р</w:t>
      </w:r>
      <w:r>
        <w:t xml:space="preserve"> x 20%.</w:t>
      </w:r>
    </w:p>
    <w:p w:rsidR="00C8466A" w:rsidRDefault="00C8466A">
      <w:pPr>
        <w:pStyle w:val="ConsPlusNormal"/>
        <w:jc w:val="both"/>
      </w:pPr>
    </w:p>
    <w:p w:rsidR="00C8466A" w:rsidRDefault="00C8466A">
      <w:pPr>
        <w:pStyle w:val="ConsPlusNormal"/>
        <w:ind w:firstLine="540"/>
        <w:jc w:val="both"/>
      </w:pPr>
      <w:r>
        <w:t>5. Объем субвенции, предоставляемой бюджету i-го поселения (V</w:t>
      </w:r>
      <w:r>
        <w:rPr>
          <w:vertAlign w:val="subscript"/>
        </w:rPr>
        <w:t>пi</w:t>
      </w:r>
      <w:r>
        <w:t>) из бюджета муниципального района для осуществления переданного отдельного государственного полномочия, предусматривается в субвенции i-му муниципальному району, в границах которого расположено поселение, и определяется по следующей формуле:</w:t>
      </w:r>
    </w:p>
    <w:p w:rsidR="00C8466A" w:rsidRDefault="00C8466A">
      <w:pPr>
        <w:pStyle w:val="ConsPlusNormal"/>
        <w:jc w:val="both"/>
      </w:pPr>
    </w:p>
    <w:p w:rsidR="00C8466A" w:rsidRDefault="00C8466A">
      <w:pPr>
        <w:pStyle w:val="ConsPlusNormal"/>
        <w:ind w:firstLine="540"/>
        <w:jc w:val="both"/>
      </w:pPr>
      <w:r>
        <w:t>V</w:t>
      </w:r>
      <w:r>
        <w:rPr>
          <w:vertAlign w:val="subscript"/>
        </w:rPr>
        <w:t>пi</w:t>
      </w:r>
      <w:r>
        <w:t xml:space="preserve"> = V</w:t>
      </w:r>
      <w:r>
        <w:rPr>
          <w:vertAlign w:val="subscript"/>
        </w:rPr>
        <w:t>п</w:t>
      </w:r>
      <w:r>
        <w:t xml:space="preserve"> x К</w:t>
      </w:r>
      <w:r>
        <w:rPr>
          <w:vertAlign w:val="subscript"/>
        </w:rPr>
        <w:t>пi</w:t>
      </w:r>
      <w:r>
        <w:t xml:space="preserve"> / К</w:t>
      </w:r>
      <w:r>
        <w:rPr>
          <w:vertAlign w:val="subscript"/>
        </w:rPr>
        <w:t>р</w:t>
      </w:r>
      <w:r>
        <w:t>, где:</w:t>
      </w:r>
    </w:p>
    <w:p w:rsidR="00C8466A" w:rsidRDefault="00C8466A">
      <w:pPr>
        <w:pStyle w:val="ConsPlusNormal"/>
        <w:jc w:val="both"/>
      </w:pPr>
    </w:p>
    <w:p w:rsidR="00C8466A" w:rsidRDefault="00C8466A">
      <w:pPr>
        <w:pStyle w:val="ConsPlusNormal"/>
        <w:ind w:firstLine="540"/>
        <w:jc w:val="both"/>
      </w:pPr>
      <w:r>
        <w:t>K</w:t>
      </w:r>
      <w:r>
        <w:rPr>
          <w:vertAlign w:val="subscript"/>
        </w:rPr>
        <w:t>пi</w:t>
      </w:r>
      <w:r>
        <w:t xml:space="preserve"> - количество животных без владельцев на территории i-го поселения, подлежащих отлову, определяемое на основе данных, представленных органами местного самоуправления поселения;</w:t>
      </w:r>
    </w:p>
    <w:p w:rsidR="00C8466A" w:rsidRDefault="00C8466A">
      <w:pPr>
        <w:pStyle w:val="ConsPlusNormal"/>
        <w:spacing w:before="220"/>
        <w:ind w:firstLine="540"/>
        <w:jc w:val="both"/>
      </w:pPr>
      <w:r>
        <w:lastRenderedPageBreak/>
        <w:t>K</w:t>
      </w:r>
      <w:r>
        <w:rPr>
          <w:vertAlign w:val="subscript"/>
        </w:rPr>
        <w:t>р</w:t>
      </w:r>
      <w:r>
        <w:t xml:space="preserve"> - количество животных без владельцев на территории i-го муниципального района.</w:t>
      </w:r>
    </w:p>
    <w:p w:rsidR="00C8466A" w:rsidRDefault="00C8466A">
      <w:pPr>
        <w:pStyle w:val="ConsPlusNormal"/>
        <w:spacing w:before="220"/>
        <w:ind w:firstLine="540"/>
        <w:jc w:val="both"/>
      </w:pPr>
      <w:r>
        <w:t xml:space="preserve">6. Объем субвенций, предоставляемых бюджету i-го муниципального района для расчета и предоставления субвенций бюджетам поселений, входящих в состав муниципального района, на осуществление мероприятий, предусмотренных </w:t>
      </w:r>
      <w:hyperlink r:id="rId19" w:history="1">
        <w:r>
          <w:rPr>
            <w:color w:val="0000FF"/>
          </w:rPr>
          <w:t>частью 1 статьи 18</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 (V</w:t>
      </w:r>
      <w:r>
        <w:rPr>
          <w:vertAlign w:val="subscript"/>
        </w:rPr>
        <w:t>рп</w:t>
      </w:r>
      <w:r>
        <w:t>), определяется по следующей формуле:</w:t>
      </w:r>
    </w:p>
    <w:p w:rsidR="00C8466A" w:rsidRDefault="00C8466A">
      <w:pPr>
        <w:pStyle w:val="ConsPlusNormal"/>
        <w:jc w:val="both"/>
      </w:pPr>
    </w:p>
    <w:p w:rsidR="00C8466A" w:rsidRDefault="00C8466A">
      <w:pPr>
        <w:pStyle w:val="ConsPlusNormal"/>
        <w:ind w:firstLine="540"/>
        <w:jc w:val="both"/>
      </w:pPr>
      <w:r>
        <w:t>V</w:t>
      </w:r>
      <w:r>
        <w:rPr>
          <w:vertAlign w:val="subscript"/>
        </w:rPr>
        <w:t>рп</w:t>
      </w:r>
      <w:r>
        <w:t xml:space="preserve"> = V</w:t>
      </w:r>
      <w:r>
        <w:rPr>
          <w:vertAlign w:val="subscript"/>
        </w:rPr>
        <w:t>п</w:t>
      </w:r>
      <w:r>
        <w:t xml:space="preserve"> x 1%.</w:t>
      </w:r>
    </w:p>
    <w:p w:rsidR="00C8466A" w:rsidRDefault="00C8466A">
      <w:pPr>
        <w:pStyle w:val="ConsPlusNormal"/>
        <w:jc w:val="both"/>
      </w:pPr>
    </w:p>
    <w:p w:rsidR="00C8466A" w:rsidRDefault="00C8466A">
      <w:pPr>
        <w:pStyle w:val="ConsPlusTitle"/>
        <w:ind w:firstLine="540"/>
        <w:jc w:val="both"/>
        <w:outlineLvl w:val="0"/>
      </w:pPr>
      <w:r>
        <w:t>Статья 5. Порядок отчетности органов местного самоуправления об осуществлении переданного им отдельного государственного полномочия</w:t>
      </w:r>
    </w:p>
    <w:p w:rsidR="00C8466A" w:rsidRDefault="00C8466A">
      <w:pPr>
        <w:pStyle w:val="ConsPlusNormal"/>
        <w:jc w:val="both"/>
      </w:pPr>
    </w:p>
    <w:p w:rsidR="00C8466A" w:rsidRDefault="00C8466A">
      <w:pPr>
        <w:pStyle w:val="ConsPlusNormal"/>
        <w:ind w:firstLine="540"/>
        <w:jc w:val="both"/>
      </w:pPr>
      <w:r>
        <w:t>При осуществлении переданного отдельного государственного полномочия органы местного самоуправления представляют отчеты в уполномоченный исполнительный орган государственной власти в сфере осуществления деятельности по обращению с животными без владельцев в соответствии с установленными данным органом формами и сроками.</w:t>
      </w:r>
    </w:p>
    <w:p w:rsidR="00C8466A" w:rsidRDefault="00C8466A">
      <w:pPr>
        <w:pStyle w:val="ConsPlusNormal"/>
        <w:jc w:val="both"/>
      </w:pPr>
    </w:p>
    <w:p w:rsidR="00C8466A" w:rsidRDefault="00C8466A">
      <w:pPr>
        <w:pStyle w:val="ConsPlusTitle"/>
        <w:ind w:firstLine="540"/>
        <w:jc w:val="both"/>
        <w:outlineLvl w:val="0"/>
      </w:pPr>
      <w:r>
        <w:t>Статья 6. Права и обязанности органов местного самоуправления при осуществлении переданного им отдельного государственного полномочия</w:t>
      </w:r>
    </w:p>
    <w:p w:rsidR="00C8466A" w:rsidRDefault="00C8466A">
      <w:pPr>
        <w:pStyle w:val="ConsPlusNormal"/>
        <w:jc w:val="both"/>
      </w:pPr>
    </w:p>
    <w:p w:rsidR="00C8466A" w:rsidRDefault="00C8466A">
      <w:pPr>
        <w:pStyle w:val="ConsPlusNormal"/>
        <w:ind w:firstLine="540"/>
        <w:jc w:val="both"/>
      </w:pPr>
      <w:r>
        <w:t>1. Органы местного самоуправления при осуществлении переданного им отдельного государственного полномочия имеют право:</w:t>
      </w:r>
    </w:p>
    <w:p w:rsidR="00C8466A" w:rsidRDefault="00C8466A">
      <w:pPr>
        <w:pStyle w:val="ConsPlusNormal"/>
        <w:spacing w:before="220"/>
        <w:ind w:firstLine="540"/>
        <w:jc w:val="both"/>
      </w:pPr>
      <w:r>
        <w:t>1) получать средства из бюджета автономного округа, предназначенные для финансирования переданного им отдельного государственного полномочия;</w:t>
      </w:r>
    </w:p>
    <w:p w:rsidR="00C8466A" w:rsidRDefault="00C8466A">
      <w:pPr>
        <w:pStyle w:val="ConsPlusNormal"/>
        <w:spacing w:before="220"/>
        <w:ind w:firstLine="540"/>
        <w:jc w:val="both"/>
      </w:pPr>
      <w:r>
        <w:t>2) получать разъяснения и методические рекомендации;</w:t>
      </w:r>
    </w:p>
    <w:p w:rsidR="00C8466A" w:rsidRDefault="00C8466A">
      <w:pPr>
        <w:pStyle w:val="ConsPlusNormal"/>
        <w:spacing w:before="220"/>
        <w:ind w:firstLine="540"/>
        <w:jc w:val="both"/>
      </w:pPr>
      <w:r>
        <w:t>3) осуществлять иные права, установленные федеральным законодательством и законодательством автономного округа.</w:t>
      </w:r>
    </w:p>
    <w:p w:rsidR="00C8466A" w:rsidRDefault="00C8466A">
      <w:pPr>
        <w:pStyle w:val="ConsPlusNormal"/>
        <w:spacing w:before="220"/>
        <w:ind w:firstLine="540"/>
        <w:jc w:val="both"/>
      </w:pPr>
      <w:r>
        <w:t>2. Органы местного самоуправления при осуществлении переданного им отдельного государственного полномочия обязаны:</w:t>
      </w:r>
    </w:p>
    <w:p w:rsidR="00C8466A" w:rsidRDefault="00C8466A">
      <w:pPr>
        <w:pStyle w:val="ConsPlusNormal"/>
        <w:spacing w:before="220"/>
        <w:ind w:firstLine="540"/>
        <w:jc w:val="both"/>
      </w:pPr>
      <w:r>
        <w:t>1) действовать в соответствии с федеральным законодательством и законодательством автономного округа;</w:t>
      </w:r>
    </w:p>
    <w:p w:rsidR="00C8466A" w:rsidRDefault="00C8466A">
      <w:pPr>
        <w:pStyle w:val="ConsPlusNormal"/>
        <w:spacing w:before="220"/>
        <w:ind w:firstLine="540"/>
        <w:jc w:val="both"/>
      </w:pPr>
      <w:r>
        <w:t>2) использовать по целевому назначению субвенции, передаваемые из бюджета автономного округа для исполнения переданного им отдельного государственного полномочия;</w:t>
      </w:r>
    </w:p>
    <w:p w:rsidR="00C8466A" w:rsidRDefault="00C8466A">
      <w:pPr>
        <w:pStyle w:val="ConsPlusNormal"/>
        <w:spacing w:before="220"/>
        <w:ind w:firstLine="540"/>
        <w:jc w:val="both"/>
      </w:pPr>
      <w:r>
        <w:t>3) представлять в уполномоченный орган отчеты об исполнении переданного им отдельного государственного полномочия и использовании предоставленных субвенций;</w:t>
      </w:r>
    </w:p>
    <w:p w:rsidR="00C8466A" w:rsidRDefault="00C8466A">
      <w:pPr>
        <w:pStyle w:val="ConsPlusNormal"/>
        <w:spacing w:before="220"/>
        <w:ind w:firstLine="540"/>
        <w:jc w:val="both"/>
      </w:pPr>
      <w:r>
        <w:t>4) возвратить в установленном порядке неиспользованные финансовые средства в случае прекращения осуществления переданного им отдельного государственного полномочия.</w:t>
      </w:r>
    </w:p>
    <w:p w:rsidR="00C8466A" w:rsidRDefault="00C8466A">
      <w:pPr>
        <w:pStyle w:val="ConsPlusNormal"/>
        <w:jc w:val="both"/>
      </w:pPr>
    </w:p>
    <w:p w:rsidR="00C8466A" w:rsidRDefault="00C8466A">
      <w:pPr>
        <w:pStyle w:val="ConsPlusTitle"/>
        <w:ind w:firstLine="540"/>
        <w:jc w:val="both"/>
        <w:outlineLvl w:val="0"/>
      </w:pPr>
      <w:r>
        <w:t>Статья 7. Права и обязанности органов государственной власти автономного округа при осуществлении органами местного самоуправления переданного им отдельного государственного полномочия</w:t>
      </w:r>
    </w:p>
    <w:p w:rsidR="00C8466A" w:rsidRDefault="00C8466A">
      <w:pPr>
        <w:pStyle w:val="ConsPlusNormal"/>
        <w:jc w:val="both"/>
      </w:pPr>
    </w:p>
    <w:p w:rsidR="00C8466A" w:rsidRDefault="00C8466A">
      <w:pPr>
        <w:pStyle w:val="ConsPlusNormal"/>
        <w:ind w:firstLine="540"/>
        <w:jc w:val="both"/>
      </w:pPr>
      <w:r>
        <w:t>1. Органы государственной власти автономного округа имеют право:</w:t>
      </w:r>
    </w:p>
    <w:p w:rsidR="00C8466A" w:rsidRDefault="00C8466A">
      <w:pPr>
        <w:pStyle w:val="ConsPlusNormal"/>
        <w:spacing w:before="220"/>
        <w:ind w:firstLine="540"/>
        <w:jc w:val="both"/>
      </w:pPr>
      <w: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переданного им отдельного государственного полномочия и контролировать их выполнение;</w:t>
      </w:r>
    </w:p>
    <w:p w:rsidR="00C8466A" w:rsidRDefault="00C8466A">
      <w:pPr>
        <w:pStyle w:val="ConsPlusNormal"/>
        <w:spacing w:before="220"/>
        <w:ind w:firstLine="540"/>
        <w:jc w:val="both"/>
      </w:pPr>
      <w:r>
        <w:lastRenderedPageBreak/>
        <w:t>2) устанавливать форму и сроки отчетности органов местного самоуправления об осуществлении переданного им отдельного государственного полномочия и использовании предоставленных субвенций;</w:t>
      </w:r>
    </w:p>
    <w:p w:rsidR="00C8466A" w:rsidRDefault="00C8466A">
      <w:pPr>
        <w:pStyle w:val="ConsPlusNormal"/>
        <w:spacing w:before="220"/>
        <w:ind w:firstLine="540"/>
        <w:jc w:val="both"/>
      </w:pPr>
      <w:r>
        <w:t>3) заслушивать отчеты должностных лиц и руководителей органов местного самоуправления, запрашивать устные и письменные объяснения по вопросам осуществления переданного органам местного самоуправления отдельного государственного полномочия;</w:t>
      </w:r>
    </w:p>
    <w:p w:rsidR="00C8466A" w:rsidRDefault="00C8466A">
      <w:pPr>
        <w:pStyle w:val="ConsPlusNormal"/>
        <w:spacing w:before="220"/>
        <w:ind w:firstLine="540"/>
        <w:jc w:val="both"/>
      </w:pPr>
      <w:r>
        <w:t>4)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переданного отдельного государственного полномочия давать письменные предписания по устранению таких нарушений, обязательные для исполнения органами местного самоуправления и их должностными лицами;</w:t>
      </w:r>
    </w:p>
    <w:p w:rsidR="00C8466A" w:rsidRDefault="00C8466A">
      <w:pPr>
        <w:pStyle w:val="ConsPlusNormal"/>
        <w:spacing w:before="220"/>
        <w:ind w:firstLine="540"/>
        <w:jc w:val="both"/>
      </w:pPr>
      <w:r>
        <w:t>5) взыскивать в установленном порядке использованные не по целевому назначению финансовые средства, предоставленные для осуществления переданного органам местного самоуправления отдельного государственного полномочия.</w:t>
      </w:r>
    </w:p>
    <w:p w:rsidR="00C8466A" w:rsidRDefault="00C8466A">
      <w:pPr>
        <w:pStyle w:val="ConsPlusNormal"/>
        <w:spacing w:before="220"/>
        <w:ind w:firstLine="540"/>
        <w:jc w:val="both"/>
      </w:pPr>
      <w:r>
        <w:t>2. Органы государственной власти автономного округа обязаны:</w:t>
      </w:r>
    </w:p>
    <w:p w:rsidR="00C8466A" w:rsidRDefault="00C8466A">
      <w:pPr>
        <w:pStyle w:val="ConsPlusNormal"/>
        <w:spacing w:before="220"/>
        <w:ind w:firstLine="540"/>
        <w:jc w:val="both"/>
      </w:pPr>
      <w:r>
        <w:t>1) предусматривать в бюджете автономного округа субвенции для осуществления органами местного самоуправления переданного им отдельного государственного полномочия, своевременно и в полном объеме перечислять их в бюджеты муниципальных образований;</w:t>
      </w:r>
    </w:p>
    <w:p w:rsidR="00C8466A" w:rsidRDefault="00C8466A">
      <w:pPr>
        <w:pStyle w:val="ConsPlusNormal"/>
        <w:spacing w:before="220"/>
        <w:ind w:firstLine="540"/>
        <w:jc w:val="both"/>
      </w:pPr>
      <w:r>
        <w:t>2) обеспечивать контроль за осуществлением органами местного самоуправления переданного им отдельного государственного полномочия и целевым использованием предоставленных субвенций;</w:t>
      </w:r>
    </w:p>
    <w:p w:rsidR="00C8466A" w:rsidRDefault="00C8466A">
      <w:pPr>
        <w:pStyle w:val="ConsPlusNormal"/>
        <w:spacing w:before="220"/>
        <w:ind w:firstLine="540"/>
        <w:jc w:val="both"/>
      </w:pPr>
      <w:r>
        <w:t>3) представлять в органы местного самоуправления по их запросам необходимую информацию, материалы и документы, связанные с осуществлением переданного им отдельного государственного полномочия.</w:t>
      </w:r>
    </w:p>
    <w:p w:rsidR="00C8466A" w:rsidRDefault="00C8466A">
      <w:pPr>
        <w:pStyle w:val="ConsPlusNormal"/>
        <w:jc w:val="both"/>
      </w:pPr>
    </w:p>
    <w:p w:rsidR="00C8466A" w:rsidRDefault="00C8466A">
      <w:pPr>
        <w:pStyle w:val="ConsPlusTitle"/>
        <w:ind w:firstLine="540"/>
        <w:jc w:val="both"/>
        <w:outlineLvl w:val="0"/>
      </w:pPr>
      <w:r>
        <w:t>Статья 8. Контроль за осуществлением переданного органам местного самоуправления отдельного государственного полномочия</w:t>
      </w:r>
    </w:p>
    <w:p w:rsidR="00C8466A" w:rsidRDefault="00C8466A">
      <w:pPr>
        <w:pStyle w:val="ConsPlusNormal"/>
        <w:jc w:val="both"/>
      </w:pPr>
    </w:p>
    <w:p w:rsidR="00C8466A" w:rsidRDefault="00C8466A">
      <w:pPr>
        <w:pStyle w:val="ConsPlusNormal"/>
        <w:ind w:firstLine="540"/>
        <w:jc w:val="both"/>
      </w:pPr>
      <w:r>
        <w:t>1. Уполномоченный орган, а также исполнительный орган государственной власти автономного округа, осуществляющий функции по реализации единой государственной политики автономного округа и нормативному правовому регулированию в бюджетной сфере, контролируют осуществление органами местного самоуправления переданного им отдельного государственного полномочия (далее - контролирующие органы) путем:</w:t>
      </w:r>
    </w:p>
    <w:p w:rsidR="00C8466A" w:rsidRDefault="00C8466A">
      <w:pPr>
        <w:pStyle w:val="ConsPlusNormal"/>
        <w:spacing w:before="220"/>
        <w:ind w:firstLine="540"/>
        <w:jc w:val="both"/>
      </w:pPr>
      <w:r>
        <w:t>1) проведения плановых и внеплановых проверок деятельности органов местного самоуправления, осуществляющих переданное отдельное государственное полномочие, и принятия по их результатам необходимых мер по устранению выявленных нарушений либо по их предупреждению;</w:t>
      </w:r>
    </w:p>
    <w:p w:rsidR="00C8466A" w:rsidRDefault="00C8466A">
      <w:pPr>
        <w:pStyle w:val="ConsPlusNormal"/>
        <w:spacing w:before="220"/>
        <w:ind w:firstLine="540"/>
        <w:jc w:val="both"/>
      </w:pPr>
      <w:r>
        <w:t>2) рассмотрения отчетов органов местного самоуправления, осуществляющих переданное отдельное государственное полномочие;</w:t>
      </w:r>
    </w:p>
    <w:p w:rsidR="00C8466A" w:rsidRDefault="00C8466A">
      <w:pPr>
        <w:pStyle w:val="ConsPlusNormal"/>
        <w:spacing w:before="220"/>
        <w:ind w:firstLine="540"/>
        <w:jc w:val="both"/>
      </w:pPr>
      <w:r>
        <w:t>3) заслушивания отчетов должностных лиц и руководителей органов местного самоуправления по осуществлению органами местного самоуправления переданного отдельного государственного полномочия;</w:t>
      </w:r>
    </w:p>
    <w:p w:rsidR="00C8466A" w:rsidRDefault="00C8466A">
      <w:pPr>
        <w:pStyle w:val="ConsPlusNormal"/>
        <w:spacing w:before="220"/>
        <w:ind w:firstLine="540"/>
        <w:jc w:val="both"/>
      </w:pPr>
      <w:r>
        <w:t>4) истребования документов, информации по осуществлению органами местного самоуправления переданного отдельного государственного полномочия.</w:t>
      </w:r>
    </w:p>
    <w:p w:rsidR="00C8466A" w:rsidRDefault="00C8466A">
      <w:pPr>
        <w:pStyle w:val="ConsPlusNormal"/>
        <w:spacing w:before="220"/>
        <w:ind w:firstLine="540"/>
        <w:jc w:val="both"/>
      </w:pPr>
      <w:r>
        <w:t xml:space="preserve">2. В случаях выявления нарушений требований федеральных законов и законов автономного </w:t>
      </w:r>
      <w:r>
        <w:lastRenderedPageBreak/>
        <w:t>округа по вопросам осуществления органами местного самоуправления переданного им отдельного государственного полномочия контролирующие органы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C8466A" w:rsidRDefault="00C8466A">
      <w:pPr>
        <w:pStyle w:val="ConsPlusNormal"/>
        <w:spacing w:before="220"/>
        <w:ind w:firstLine="540"/>
        <w:jc w:val="both"/>
      </w:pPr>
      <w:r>
        <w:t>О результатах рассмотрения предписания сообщается контролирующему органу в письменной форме.</w:t>
      </w:r>
    </w:p>
    <w:p w:rsidR="00C8466A" w:rsidRDefault="00C8466A">
      <w:pPr>
        <w:pStyle w:val="ConsPlusNormal"/>
        <w:spacing w:before="220"/>
        <w:ind w:firstLine="540"/>
        <w:jc w:val="both"/>
      </w:pPr>
      <w:r>
        <w:t>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переданного им отдельного государственного полномочия данное полномочие может быть полностью или частично изъято у органов местного самоуправления.</w:t>
      </w:r>
    </w:p>
    <w:p w:rsidR="00C8466A" w:rsidRDefault="00C8466A">
      <w:pPr>
        <w:pStyle w:val="ConsPlusNormal"/>
        <w:jc w:val="both"/>
      </w:pPr>
    </w:p>
    <w:p w:rsidR="00C8466A" w:rsidRDefault="00C8466A">
      <w:pPr>
        <w:pStyle w:val="ConsPlusTitle"/>
        <w:ind w:firstLine="540"/>
        <w:jc w:val="both"/>
        <w:outlineLvl w:val="0"/>
      </w:pPr>
      <w:r>
        <w:t>Статья 9. Порядок прекращения осуществления органами местного самоуправления переданного им отдельного государственного полномочия</w:t>
      </w:r>
    </w:p>
    <w:p w:rsidR="00C8466A" w:rsidRDefault="00C8466A">
      <w:pPr>
        <w:pStyle w:val="ConsPlusNormal"/>
        <w:jc w:val="both"/>
      </w:pPr>
    </w:p>
    <w:p w:rsidR="00C8466A" w:rsidRDefault="00C8466A">
      <w:pPr>
        <w:pStyle w:val="ConsPlusNormal"/>
        <w:ind w:firstLine="540"/>
        <w:jc w:val="both"/>
      </w:pPr>
      <w:r>
        <w:t>1. Осуществление органами местного самоуправления переданного им отдельного государственного полномочия прекращается по следующим основаниям:</w:t>
      </w:r>
    </w:p>
    <w:p w:rsidR="00C8466A" w:rsidRDefault="00C8466A">
      <w:pPr>
        <w:pStyle w:val="ConsPlusNormal"/>
        <w:spacing w:before="220"/>
        <w:ind w:firstLine="540"/>
        <w:jc w:val="both"/>
      </w:pPr>
      <w:r>
        <w:t>1) если данное полномочие изъято из полномочий автономного округа;</w:t>
      </w:r>
    </w:p>
    <w:p w:rsidR="00C8466A" w:rsidRDefault="00C8466A">
      <w:pPr>
        <w:pStyle w:val="ConsPlusNormal"/>
        <w:spacing w:before="220"/>
        <w:ind w:firstLine="540"/>
        <w:jc w:val="both"/>
      </w:pPr>
      <w:r>
        <w:t>2) если законом о бюджете автономного округа на очередной финансовый год и на плановый период муниципальным образованиям не предоставлены субвенции для осуществления переданного им отдельного государственного полномочия.</w:t>
      </w:r>
    </w:p>
    <w:p w:rsidR="00C8466A" w:rsidRDefault="00C8466A">
      <w:pPr>
        <w:pStyle w:val="ConsPlusNormal"/>
        <w:spacing w:before="220"/>
        <w:ind w:firstLine="540"/>
        <w:jc w:val="both"/>
      </w:pPr>
      <w:r>
        <w:t>2. Прекращение осуществления переданного органам местного самоуправления отдельного государственного полномочия устанавливается законом автономного округа.</w:t>
      </w:r>
    </w:p>
    <w:p w:rsidR="00C8466A" w:rsidRDefault="00C8466A">
      <w:pPr>
        <w:pStyle w:val="ConsPlusNormal"/>
        <w:jc w:val="both"/>
      </w:pPr>
    </w:p>
    <w:p w:rsidR="00C8466A" w:rsidRDefault="00C8466A">
      <w:pPr>
        <w:pStyle w:val="ConsPlusTitle"/>
        <w:ind w:firstLine="540"/>
        <w:jc w:val="both"/>
        <w:outlineLvl w:val="0"/>
      </w:pPr>
      <w:r>
        <w:t>Статья 10. Ответственность органов местного самоуправления и их должностных лиц за неисполнение или ненадлежащее исполнение отдельных государственных полномочий</w:t>
      </w:r>
    </w:p>
    <w:p w:rsidR="00C8466A" w:rsidRDefault="00C8466A">
      <w:pPr>
        <w:pStyle w:val="ConsPlusNormal"/>
        <w:jc w:val="both"/>
      </w:pPr>
    </w:p>
    <w:p w:rsidR="00C8466A" w:rsidRDefault="00C8466A">
      <w:pPr>
        <w:pStyle w:val="ConsPlusNormal"/>
        <w:ind w:firstLine="540"/>
        <w:jc w:val="both"/>
      </w:pPr>
      <w:r>
        <w:t>1. Органы местного самоуправления и их должностные лица несут ответственность за неисполнение или ненадлежащее исполнение переданного отдельного государственного полномочия в соответствии с федеральным законодательством и законодательством автономного округа.</w:t>
      </w:r>
    </w:p>
    <w:p w:rsidR="00C8466A" w:rsidRDefault="00C8466A">
      <w:pPr>
        <w:pStyle w:val="ConsPlusNormal"/>
        <w:spacing w:before="220"/>
        <w:ind w:firstLine="540"/>
        <w:jc w:val="both"/>
      </w:pPr>
      <w:r>
        <w:t xml:space="preserve">2. Глава муниципального образования несет ответственность за неисполнение обязанностей по обеспечению осуществления органами местного самоуправления отдельного государственного полномочия в соответствии со </w:t>
      </w:r>
      <w:hyperlink r:id="rId20"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C8466A" w:rsidRDefault="00C8466A">
      <w:pPr>
        <w:pStyle w:val="ConsPlusNormal"/>
        <w:jc w:val="both"/>
      </w:pPr>
    </w:p>
    <w:p w:rsidR="00C8466A" w:rsidRDefault="00C8466A">
      <w:pPr>
        <w:pStyle w:val="ConsPlusTitle"/>
        <w:ind w:firstLine="540"/>
        <w:jc w:val="both"/>
        <w:outlineLvl w:val="0"/>
      </w:pPr>
      <w:r>
        <w:t>Статья 11. Вступление в силу настоящего Закона</w:t>
      </w:r>
    </w:p>
    <w:p w:rsidR="00C8466A" w:rsidRDefault="00C8466A">
      <w:pPr>
        <w:pStyle w:val="ConsPlusNormal"/>
        <w:jc w:val="both"/>
      </w:pPr>
    </w:p>
    <w:p w:rsidR="00C8466A" w:rsidRDefault="00C8466A">
      <w:pPr>
        <w:pStyle w:val="ConsPlusNormal"/>
        <w:ind w:firstLine="540"/>
        <w:jc w:val="both"/>
      </w:pPr>
      <w:r>
        <w:t>1. Настоящий Закон вступает в силу с 1 января 2020 года.</w:t>
      </w:r>
    </w:p>
    <w:p w:rsidR="00C8466A" w:rsidRDefault="00C8466A">
      <w:pPr>
        <w:pStyle w:val="ConsPlusNormal"/>
        <w:spacing w:before="220"/>
        <w:ind w:firstLine="540"/>
        <w:jc w:val="both"/>
      </w:pPr>
      <w:r>
        <w:t>2. Со дня вступления в силу настоящего Закона признать утратившими силу:</w:t>
      </w:r>
    </w:p>
    <w:p w:rsidR="00C8466A" w:rsidRDefault="00C8466A">
      <w:pPr>
        <w:pStyle w:val="ConsPlusNormal"/>
        <w:spacing w:before="220"/>
        <w:ind w:firstLine="540"/>
        <w:jc w:val="both"/>
      </w:pPr>
      <w:r>
        <w:t xml:space="preserve">1) </w:t>
      </w:r>
      <w:hyperlink r:id="rId21" w:history="1">
        <w:r>
          <w:rPr>
            <w:color w:val="0000FF"/>
          </w:rPr>
          <w:t>Закон</w:t>
        </w:r>
      </w:hyperlink>
      <w:r>
        <w:t xml:space="preserve"> Ханты-Мансийского автономного округа - Югры от 5 апреля 2013 года N 29-оз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проведению мероприятий по предупреждению и ликвидации болезней животных, их лечению, защите населения от болезней, общих для человека и животных" (Собрание законодательства Ханты-Мансийского автономного округа - Югры, 2013, N 4 (ч. 1), ст. 333);</w:t>
      </w:r>
    </w:p>
    <w:p w:rsidR="00C8466A" w:rsidRDefault="00C8466A">
      <w:pPr>
        <w:pStyle w:val="ConsPlusNormal"/>
        <w:spacing w:before="220"/>
        <w:ind w:firstLine="540"/>
        <w:jc w:val="both"/>
      </w:pPr>
      <w:r>
        <w:lastRenderedPageBreak/>
        <w:t xml:space="preserve">2) </w:t>
      </w:r>
      <w:hyperlink r:id="rId22" w:history="1">
        <w:r>
          <w:rPr>
            <w:color w:val="0000FF"/>
          </w:rPr>
          <w:t>Закон</w:t>
        </w:r>
      </w:hyperlink>
      <w:r>
        <w:t xml:space="preserve"> Ханты-Мансийского автономного округа - Югры от 28 марта 2014 года N 18-оз "О внесении изменения в статью 7 Закона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проведению мероприятий по предупреждению и ликвидации болезней животных, их лечению, защите населения от болезней, общих для человека и животных" (Собрание законодательства Ханты-Мансийского автономного округа - Югры, 2014, N 3 (ч. 2), ст. 253);</w:t>
      </w:r>
    </w:p>
    <w:p w:rsidR="00C8466A" w:rsidRDefault="00C8466A">
      <w:pPr>
        <w:pStyle w:val="ConsPlusNormal"/>
        <w:spacing w:before="220"/>
        <w:ind w:firstLine="540"/>
        <w:jc w:val="both"/>
      </w:pPr>
      <w:r>
        <w:t xml:space="preserve">3) </w:t>
      </w:r>
      <w:hyperlink r:id="rId23" w:history="1">
        <w:r>
          <w:rPr>
            <w:color w:val="0000FF"/>
          </w:rPr>
          <w:t>статью 3</w:t>
        </w:r>
      </w:hyperlink>
      <w:r>
        <w:t xml:space="preserve"> Закона Ханты-Мансийского автономного округа - Югры от 28 марта 2019 года N 26-оз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2019, N 3 (ч. 2, т. 1), ст. 274).</w:t>
      </w:r>
    </w:p>
    <w:p w:rsidR="00C8466A" w:rsidRDefault="00C8466A">
      <w:pPr>
        <w:pStyle w:val="ConsPlusNormal"/>
        <w:jc w:val="both"/>
      </w:pPr>
    </w:p>
    <w:p w:rsidR="00C8466A" w:rsidRDefault="00C8466A">
      <w:pPr>
        <w:pStyle w:val="ConsPlusNormal"/>
        <w:jc w:val="right"/>
      </w:pPr>
      <w:r>
        <w:t>Губернатор</w:t>
      </w:r>
    </w:p>
    <w:p w:rsidR="00C8466A" w:rsidRDefault="00C8466A">
      <w:pPr>
        <w:pStyle w:val="ConsPlusNormal"/>
        <w:jc w:val="right"/>
      </w:pPr>
      <w:r>
        <w:t>Ханты-Мансийского</w:t>
      </w:r>
    </w:p>
    <w:p w:rsidR="00C8466A" w:rsidRDefault="00C8466A">
      <w:pPr>
        <w:pStyle w:val="ConsPlusNormal"/>
        <w:jc w:val="right"/>
      </w:pPr>
      <w:r>
        <w:t>автономного округа - Югры</w:t>
      </w:r>
    </w:p>
    <w:p w:rsidR="00C8466A" w:rsidRDefault="00C8466A">
      <w:pPr>
        <w:pStyle w:val="ConsPlusNormal"/>
        <w:jc w:val="right"/>
      </w:pPr>
      <w:r>
        <w:t>Н.В.КОМАРОВА</w:t>
      </w:r>
    </w:p>
    <w:p w:rsidR="00C8466A" w:rsidRDefault="00C8466A">
      <w:pPr>
        <w:pStyle w:val="ConsPlusNormal"/>
      </w:pPr>
      <w:r>
        <w:t>г. Ханты-Мансийск</w:t>
      </w:r>
    </w:p>
    <w:p w:rsidR="00C8466A" w:rsidRDefault="00C8466A">
      <w:pPr>
        <w:pStyle w:val="ConsPlusNormal"/>
        <w:spacing w:before="220"/>
      </w:pPr>
      <w:r>
        <w:t>10 декабря 2019 года</w:t>
      </w:r>
    </w:p>
    <w:p w:rsidR="00C8466A" w:rsidRDefault="00C8466A">
      <w:pPr>
        <w:pStyle w:val="ConsPlusNormal"/>
        <w:spacing w:before="220"/>
      </w:pPr>
      <w:r>
        <w:t>N 89-оз</w:t>
      </w:r>
    </w:p>
    <w:p w:rsidR="00C8466A" w:rsidRDefault="00C8466A">
      <w:pPr>
        <w:pStyle w:val="ConsPlusNormal"/>
        <w:jc w:val="both"/>
      </w:pPr>
    </w:p>
    <w:p w:rsidR="00C8466A" w:rsidRDefault="00C8466A">
      <w:pPr>
        <w:pStyle w:val="ConsPlusNormal"/>
        <w:jc w:val="both"/>
      </w:pPr>
    </w:p>
    <w:p w:rsidR="00C8466A" w:rsidRDefault="00C8466A">
      <w:pPr>
        <w:pStyle w:val="ConsPlusNormal"/>
        <w:pBdr>
          <w:top w:val="single" w:sz="6" w:space="0" w:color="auto"/>
        </w:pBdr>
        <w:spacing w:before="100" w:after="100"/>
        <w:jc w:val="both"/>
        <w:rPr>
          <w:sz w:val="2"/>
          <w:szCs w:val="2"/>
        </w:rPr>
      </w:pPr>
    </w:p>
    <w:p w:rsidR="00A35BD6" w:rsidRDefault="00C8466A">
      <w:bookmarkStart w:id="5" w:name="_GoBack"/>
      <w:bookmarkEnd w:id="5"/>
    </w:p>
    <w:sectPr w:rsidR="00A35BD6" w:rsidSect="00DA7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6A"/>
    <w:rsid w:val="003441AA"/>
    <w:rsid w:val="00C8466A"/>
    <w:rsid w:val="00FE7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610E6-5814-4E13-95CF-B1B1A010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6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46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46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C837462000D58158CB5C4ACC378684BA53E21E593F33BAE46F777F873C0AD272772CAE509B2FA3637994AF083E41E39C2FFB4FB82BEDF8ZDF1F" TargetMode="External"/><Relationship Id="rId13" Type="http://schemas.openxmlformats.org/officeDocument/2006/relationships/hyperlink" Target="consultantplus://offline/ref=47C837462000D58158CB5C4ACC378684BA53E21E593F33BAE46F777F873C0AD272772CAE509B2EA7607994AF083E41E39C2FFB4FB82BEDF8ZDF1F" TargetMode="External"/><Relationship Id="rId18" Type="http://schemas.openxmlformats.org/officeDocument/2006/relationships/hyperlink" Target="consultantplus://offline/ref=47C837462000D58158CB4247DA5BD18BBF5CBD1A53383BEEBC327128D86C0C8732372AFB01DF7AA8657ADEFF4D754EE196Z3F1F" TargetMode="External"/><Relationship Id="rId3" Type="http://schemas.openxmlformats.org/officeDocument/2006/relationships/webSettings" Target="webSettings.xml"/><Relationship Id="rId21" Type="http://schemas.openxmlformats.org/officeDocument/2006/relationships/hyperlink" Target="consultantplus://offline/ref=47C837462000D58158CB4247DA5BD18BBF5CBD1A503031E9BD3B7128D86C0C8732372AFB01DF7AA8657ADEFF4D754EE196Z3F1F" TargetMode="External"/><Relationship Id="rId7" Type="http://schemas.openxmlformats.org/officeDocument/2006/relationships/hyperlink" Target="consultantplus://offline/ref=47C837462000D58158CB5C4ACC378684BA51E414513033BAE46F777F873C0AD272772CAE509A2EA6637994AF083E41E39C2FFB4FB82BEDF8ZDF1F" TargetMode="External"/><Relationship Id="rId12" Type="http://schemas.openxmlformats.org/officeDocument/2006/relationships/hyperlink" Target="consultantplus://offline/ref=47C837462000D58158CB5C4ACC378684BA53E21E593F33BAE46F777F873C0AD272772CAE509B2EA0617994AF083E41E39C2FFB4FB82BEDF8ZDF1F" TargetMode="External"/><Relationship Id="rId17" Type="http://schemas.openxmlformats.org/officeDocument/2006/relationships/hyperlink" Target="consultantplus://offline/ref=47C837462000D58158CB4247DA5BD18BBF5CBD1A53383BEEBC327128D86C0C8732372AFB01DF7AA8657ADEFF4D754EE196Z3F1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hyperlink" Target="consultantplus://offline/ref=47C837462000D58158CB5C4ACC378684BA51E414513033BAE46F777F873C0AD272772CAE509A2EA3627994AF083E41E39C2FFB4FB82BEDF8ZDF1F" TargetMode="External"/><Relationship Id="rId1" Type="http://schemas.openxmlformats.org/officeDocument/2006/relationships/styles" Target="styles.xml"/><Relationship Id="rId6" Type="http://schemas.openxmlformats.org/officeDocument/2006/relationships/hyperlink" Target="consultantplus://offline/ref=47C837462000D58158CB5C4ACC378684BA51E414513D33BAE46F777F873C0AD272772CAD509C24F1363695F34E6352E0952FF84EA4Z2F9F" TargetMode="External"/><Relationship Id="rId11" Type="http://schemas.openxmlformats.org/officeDocument/2006/relationships/hyperlink" Target="consultantplus://offline/ref=47C837462000D58158CB5C4ACC378684BA53E21E593F33BAE46F777F873C0AD272772CAE509B2EA7607994AF083E41E39C2FFB4FB82BEDF8ZDF1F" TargetMode="External"/><Relationship Id="rId24" Type="http://schemas.openxmlformats.org/officeDocument/2006/relationships/fontTable" Target="fontTable.xml"/><Relationship Id="rId5" Type="http://schemas.openxmlformats.org/officeDocument/2006/relationships/hyperlink" Target="consultantplus://offline/ref=47C837462000D58158CB5C4ACC378684BB5FE4125A6E64B8B53A797A8F6C50C2643E23A74E9A2EBB6572C2ZFFEF" TargetMode="External"/><Relationship Id="rId15" Type="http://schemas.openxmlformats.org/officeDocument/2006/relationships/hyperlink" Target="consultantplus://offline/ref=47C837462000D58158CB5C4ACC378684BA53E21E593F33BAE46F777F873C0AD272772CAE509B2EA0617994AF083E41E39C2FFB4FB82BEDF8ZDF1F" TargetMode="External"/><Relationship Id="rId23" Type="http://schemas.openxmlformats.org/officeDocument/2006/relationships/hyperlink" Target="consultantplus://offline/ref=47C837462000D58158CB4247DA5BD18BBF5CBD1A503131E9BC3A7128D86C0C8732372AFB13DF22A46772C0FC4E6018B0D064F74CAE37ECFBCFC02282Z3F8F" TargetMode="External"/><Relationship Id="rId10" Type="http://schemas.openxmlformats.org/officeDocument/2006/relationships/hyperlink" Target="consultantplus://offline/ref=47C837462000D58158CB5C4ACC378684BA53E21E593F33BAE46F777F873C0AD272772CAE509B2EA0617994AF083E41E39C2FFB4FB82BEDF8ZDF1F" TargetMode="External"/><Relationship Id="rId19" Type="http://schemas.openxmlformats.org/officeDocument/2006/relationships/hyperlink" Target="consultantplus://offline/ref=47C837462000D58158CB5C4ACC378684BA53E21E593F33BAE46F777F873C0AD272772CAE509B2EA0617994AF083E41E39C2FFB4FB82BEDF8ZDF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C837462000D58158CB4247DA5BD18BBF5CBD1A533930EABC397128D86C0C8732372AFB01DF7AA8657ADEFF4D754EE196Z3F1F" TargetMode="External"/><Relationship Id="rId14" Type="http://schemas.openxmlformats.org/officeDocument/2006/relationships/hyperlink" Target="consultantplus://offline/ref=47C837462000D58158CB5C4ACC378684BA53E21E593F33BAE46F777F873C0AD272772CAE509B2EA0617994AF083E41E39C2FFB4FB82BEDF8ZDF1F" TargetMode="External"/><Relationship Id="rId22" Type="http://schemas.openxmlformats.org/officeDocument/2006/relationships/hyperlink" Target="consultantplus://offline/ref=47C837462000D58158CB4247DA5BD18BBF5CBD1A58303BEABD302C22D0350085353875FE14CE22A76F6CC1FF52694CE3Z9F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3584</Words>
  <Characters>20431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Нагуманова Ольга Мунировна</dc:creator>
  <cp:keywords/>
  <dc:description/>
  <cp:lastModifiedBy>Нагуманова Ольга Мунировна</cp:lastModifiedBy>
  <cp:revision>1</cp:revision>
  <dcterms:created xsi:type="dcterms:W3CDTF">2020-11-28T05:05:00Z</dcterms:created>
  <dcterms:modified xsi:type="dcterms:W3CDTF">2020-11-28T05:05:00Z</dcterms:modified>
</cp:coreProperties>
</file>